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69D78" w14:textId="07D73C6E" w:rsidR="00663773" w:rsidRDefault="00480F2A">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《纸质印刷品平压平模切过程控制要求》</w:t>
      </w:r>
      <w:r w:rsidR="00664B81">
        <w:rPr>
          <w:rFonts w:ascii="黑体" w:eastAsia="黑体" w:hAnsi="黑体" w:cs="黑体" w:hint="eastAsia"/>
          <w:b/>
          <w:bCs/>
          <w:sz w:val="32"/>
          <w:szCs w:val="32"/>
        </w:rPr>
        <w:t>编制说明</w:t>
      </w:r>
    </w:p>
    <w:p w14:paraId="6735FA3C" w14:textId="77777777" w:rsidR="00664B81" w:rsidRDefault="00664B81">
      <w:pPr>
        <w:spacing w:line="360" w:lineRule="auto"/>
        <w:jc w:val="center"/>
        <w:rPr>
          <w:rFonts w:ascii="黑体" w:eastAsia="黑体" w:hAnsi="黑体" w:cs="黑体"/>
          <w:b/>
          <w:bCs/>
          <w:sz w:val="32"/>
          <w:szCs w:val="32"/>
        </w:rPr>
      </w:pPr>
    </w:p>
    <w:p w14:paraId="35E2B25E" w14:textId="77777777" w:rsidR="00663773" w:rsidRDefault="00480F2A">
      <w:pPr>
        <w:numPr>
          <w:ilvl w:val="0"/>
          <w:numId w:val="1"/>
        </w:numPr>
        <w:spacing w:line="360" w:lineRule="auto"/>
        <w:rPr>
          <w:rFonts w:ascii="Times New Roman" w:hAnsi="Times New Roman" w:cs="Times New Roman"/>
          <w:b/>
          <w:bCs/>
          <w:sz w:val="28"/>
          <w:szCs w:val="28"/>
        </w:rPr>
      </w:pPr>
      <w:r>
        <w:rPr>
          <w:rFonts w:ascii="Times New Roman" w:hAnsi="Times New Roman" w:cs="Times New Roman"/>
          <w:b/>
          <w:bCs/>
          <w:sz w:val="28"/>
          <w:szCs w:val="28"/>
        </w:rPr>
        <w:t>工作简况</w:t>
      </w:r>
    </w:p>
    <w:p w14:paraId="54E18C93" w14:textId="77777777" w:rsidR="00663773" w:rsidRDefault="00480F2A">
      <w:pPr>
        <w:spacing w:line="360" w:lineRule="auto"/>
        <w:rPr>
          <w:rFonts w:ascii="Times New Roman" w:hAnsi="Times New Roman" w:cs="Times New Roman"/>
          <w:b/>
          <w:bCs/>
          <w:sz w:val="28"/>
          <w:szCs w:val="28"/>
        </w:rPr>
      </w:pPr>
      <w:r>
        <w:rPr>
          <w:rFonts w:ascii="Times New Roman" w:hAnsi="Times New Roman" w:cs="Times New Roman"/>
          <w:b/>
          <w:bCs/>
          <w:sz w:val="28"/>
          <w:szCs w:val="28"/>
        </w:rPr>
        <w:t>（一）</w:t>
      </w:r>
      <w:r>
        <w:rPr>
          <w:rFonts w:ascii="Times New Roman" w:hAnsi="Times New Roman" w:cs="Times New Roman"/>
          <w:b/>
          <w:bCs/>
          <w:sz w:val="28"/>
          <w:szCs w:val="28"/>
        </w:rPr>
        <w:t xml:space="preserve"> </w:t>
      </w:r>
      <w:r>
        <w:rPr>
          <w:rFonts w:ascii="Times New Roman" w:hAnsi="Times New Roman" w:cs="Times New Roman"/>
          <w:b/>
          <w:bCs/>
          <w:sz w:val="28"/>
          <w:szCs w:val="28"/>
        </w:rPr>
        <w:t>任务来源</w:t>
      </w:r>
    </w:p>
    <w:p w14:paraId="6BDAC7BB" w14:textId="77777777" w:rsidR="00663773" w:rsidRDefault="00480F2A">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随着印刷技术的发展，尤其是近几年数字印刷技术的不断崛起，对印刷品印后加工成型提出了更高的要求，随着</w:t>
      </w:r>
      <w:r>
        <w:rPr>
          <w:rFonts w:ascii="Times New Roman" w:hAnsi="Times New Roman" w:cs="Times New Roman"/>
          <w:sz w:val="28"/>
          <w:szCs w:val="28"/>
        </w:rPr>
        <w:t>“</w:t>
      </w:r>
      <w:r>
        <w:rPr>
          <w:rFonts w:ascii="Times New Roman" w:hAnsi="Times New Roman" w:cs="Times New Roman"/>
          <w:sz w:val="28"/>
          <w:szCs w:val="28"/>
        </w:rPr>
        <w:t>高效化、自动化、智能化、数字化</w:t>
      </w:r>
      <w:r>
        <w:rPr>
          <w:rFonts w:ascii="Times New Roman" w:hAnsi="Times New Roman" w:cs="Times New Roman"/>
          <w:sz w:val="28"/>
          <w:szCs w:val="28"/>
        </w:rPr>
        <w:t>”</w:t>
      </w:r>
      <w:r>
        <w:rPr>
          <w:rFonts w:ascii="Times New Roman" w:hAnsi="Times New Roman" w:cs="Times New Roman"/>
          <w:sz w:val="28"/>
          <w:szCs w:val="28"/>
        </w:rPr>
        <w:t>等新技术在自动模切设备及上下游领域的应用越来越广泛，不同的模切压痕技术也应运而生。</w:t>
      </w:r>
    </w:p>
    <w:p w14:paraId="432D3317" w14:textId="77777777" w:rsidR="00663773" w:rsidRDefault="00480F2A">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模切是印刷包装行业最常用的一道加工工序，即利用模切刀及相关五金模具根据产品设计图样要求制作合成模切板，在设备压力作用下，将印刷品或其他柔性料轧切成所需形状或压痕、压凹凸的成型工艺。模切技术是使印刷品获得其使用性能的关键技术之一，在提升印刷品附加值方面起到重要的作用。按照工作方式，模切分为圆压圆、圆压平和平压平三大类，其中圆压圆模切工作效率高、成本也高，适用于大批量长线包装产品；圆压平模切成本低，但效率也低；而平压平凭借低廉的使用成本、灵活的应用方式、宽泛的加工范围、较高的生产效率，是目前应用最广泛、普遍的类型。</w:t>
      </w:r>
    </w:p>
    <w:p w14:paraId="380DD166" w14:textId="443CC690" w:rsidR="00663773" w:rsidRDefault="00480F2A">
      <w:pPr>
        <w:pStyle w:val="a4"/>
        <w:autoSpaceDE/>
        <w:autoSpaceDN/>
        <w:spacing w:line="360" w:lineRule="auto"/>
        <w:ind w:left="0" w:firstLine="420"/>
        <w:jc w:val="both"/>
        <w:rPr>
          <w:lang w:val="en-US"/>
        </w:rPr>
      </w:pPr>
      <w:r>
        <w:rPr>
          <w:rFonts w:hint="eastAsia"/>
          <w:lang w:val="en-US"/>
        </w:rPr>
        <w:t>针对纸质印刷品平压平模切</w:t>
      </w:r>
      <w:r w:rsidR="000613DC">
        <w:rPr>
          <w:rFonts w:hint="eastAsia"/>
          <w:lang w:val="en-US"/>
        </w:rPr>
        <w:t>工艺</w:t>
      </w:r>
      <w:r>
        <w:rPr>
          <w:rFonts w:hint="eastAsia"/>
          <w:lang w:val="en-US"/>
        </w:rPr>
        <w:t>的</w:t>
      </w:r>
      <w:r w:rsidR="000613DC">
        <w:rPr>
          <w:rFonts w:hint="eastAsia"/>
          <w:lang w:val="en-US"/>
        </w:rPr>
        <w:t>技术</w:t>
      </w:r>
      <w:r>
        <w:rPr>
          <w:rFonts w:hint="eastAsia"/>
          <w:lang w:val="en-US"/>
        </w:rPr>
        <w:t>标准</w:t>
      </w:r>
      <w:r w:rsidR="000613DC" w:rsidRPr="000613DC">
        <w:rPr>
          <w:lang w:val="en-US"/>
        </w:rPr>
        <w:t>CY/T 59 -2009《纸质印刷品模切过程控制及检测方法》</w:t>
      </w:r>
      <w:r>
        <w:rPr>
          <w:rFonts w:hint="eastAsia"/>
          <w:lang w:val="en-US"/>
        </w:rPr>
        <w:t>发布于2009年，执行已十年。在过去的十年中，平压平模切技术发生了巨大的变化，模切、制版、检验仪器设备等越来越自动化、智能化，模切、制版和检验技术也得到了快速的发展。随着我国涉及经济发展和人们生活水平的不断提高，人们对商品外包装的要求也越来越高，外包装的形状和种类也越来越多。因此，对于纸质印刷品模切的控制范围也越来越宽，质量控制要求也越来越严格。而原标准主要集中在模切版、模切刀等的要求，可量化的指标较少，对影响模切效果的原材料、设备、工艺等过程监控未做具体的要求；对于像折叠反弹力等采用手工操作测量的检测方法，效率低，检测结果缺乏科学性和严谨性。</w:t>
      </w:r>
      <w:r>
        <w:rPr>
          <w:rFonts w:hint="eastAsia"/>
          <w:lang w:val="en-US"/>
        </w:rPr>
        <w:lastRenderedPageBreak/>
        <w:t>综合以上情况，该标准在技术和方法上已不具备对行业的指导意义，迫切需要根据模切及上下游行业的发展情况加以修订，以便更好的指导和规范行业发展。</w:t>
      </w:r>
    </w:p>
    <w:p w14:paraId="2F364201" w14:textId="77777777" w:rsidR="000613DC" w:rsidRPr="000613DC" w:rsidRDefault="00480F2A" w:rsidP="000613DC">
      <w:pPr>
        <w:pStyle w:val="a4"/>
        <w:autoSpaceDE/>
        <w:autoSpaceDN/>
        <w:spacing w:line="360" w:lineRule="auto"/>
        <w:ind w:firstLine="420"/>
        <w:jc w:val="both"/>
        <w:rPr>
          <w:spacing w:val="-5"/>
        </w:rPr>
      </w:pPr>
      <w:r>
        <w:rPr>
          <w:rFonts w:hint="eastAsia"/>
        </w:rPr>
        <w:t>本着共同推进我国印刷技术标准化事业的发展、制定出更加适用的高水平标准、更好地为印刷技术行业和企业服务的原则，</w:t>
      </w:r>
      <w:r>
        <w:rPr>
          <w:rFonts w:hint="eastAsia"/>
          <w:spacing w:val="-8"/>
        </w:rPr>
        <w:t>全国印刷标准化技术委员会</w:t>
      </w:r>
      <w:r w:rsidR="000613DC">
        <w:rPr>
          <w:rFonts w:hint="eastAsia"/>
          <w:spacing w:val="-8"/>
        </w:rPr>
        <w:t>（S</w:t>
      </w:r>
      <w:r w:rsidR="000613DC">
        <w:rPr>
          <w:spacing w:val="-8"/>
        </w:rPr>
        <w:t>AC/TC 170</w:t>
      </w:r>
      <w:r w:rsidR="000613DC">
        <w:rPr>
          <w:rFonts w:hint="eastAsia"/>
          <w:spacing w:val="-8"/>
        </w:rPr>
        <w:t>）</w:t>
      </w:r>
      <w:r>
        <w:rPr>
          <w:rFonts w:hint="eastAsia"/>
        </w:rPr>
        <w:t>组织了</w:t>
      </w:r>
      <w:r>
        <w:rPr>
          <w:rFonts w:hint="eastAsia"/>
          <w:spacing w:val="-8"/>
        </w:rPr>
        <w:t>对CY/T 59-2009《纸质印刷品模切过程控制及检测方法》</w:t>
      </w:r>
      <w:r>
        <w:rPr>
          <w:rFonts w:hint="eastAsia"/>
        </w:rPr>
        <w:t>国家新闻出版行业标准</w:t>
      </w:r>
      <w:r>
        <w:rPr>
          <w:rFonts w:hint="eastAsia"/>
          <w:spacing w:val="-8"/>
        </w:rPr>
        <w:t>进行修订</w:t>
      </w:r>
      <w:r w:rsidR="000613DC">
        <w:rPr>
          <w:rFonts w:hint="eastAsia"/>
          <w:spacing w:val="-8"/>
        </w:rPr>
        <w:t>的预研</w:t>
      </w:r>
      <w:r>
        <w:rPr>
          <w:rFonts w:hint="eastAsia"/>
          <w:spacing w:val="-8"/>
        </w:rPr>
        <w:t>工作，</w:t>
      </w:r>
      <w:r>
        <w:rPr>
          <w:rFonts w:hint="eastAsia"/>
          <w:spacing w:val="-5"/>
        </w:rPr>
        <w:t>并确定由</w:t>
      </w:r>
      <w:r>
        <w:rPr>
          <w:rFonts w:hint="eastAsia"/>
          <w:spacing w:val="-5"/>
          <w:lang w:val="en-US"/>
        </w:rPr>
        <w:t>汕头东风</w:t>
      </w:r>
      <w:r>
        <w:rPr>
          <w:rFonts w:hint="eastAsia"/>
          <w:spacing w:val="-5"/>
        </w:rPr>
        <w:t>股份有限公司牵头承担标准起草任务。</w:t>
      </w:r>
      <w:r w:rsidR="000613DC" w:rsidRPr="000613DC">
        <w:rPr>
          <w:rFonts w:hint="eastAsia"/>
          <w:spacing w:val="-5"/>
        </w:rPr>
        <w:t>经过前期的努力，预研工作组在</w:t>
      </w:r>
      <w:r w:rsidR="000613DC" w:rsidRPr="000613DC">
        <w:rPr>
          <w:spacing w:val="-5"/>
        </w:rPr>
        <w:t>2020年底拿出了标准的预研草案，并正式上报国家新闻出版署申请修订标准项目立项。</w:t>
      </w:r>
    </w:p>
    <w:p w14:paraId="0526F9F2" w14:textId="679D8655" w:rsidR="00663773" w:rsidRDefault="000613DC" w:rsidP="000613DC">
      <w:pPr>
        <w:pStyle w:val="a4"/>
        <w:autoSpaceDE/>
        <w:autoSpaceDN/>
        <w:spacing w:line="360" w:lineRule="auto"/>
        <w:ind w:left="0" w:firstLine="420"/>
        <w:jc w:val="both"/>
        <w:rPr>
          <w:spacing w:val="-5"/>
        </w:rPr>
      </w:pPr>
      <w:r w:rsidRPr="000613DC">
        <w:rPr>
          <w:spacing w:val="-5"/>
        </w:rPr>
        <w:t>2021年8月26日，国家新闻出版署发布《国家新闻出版署关于发布新闻出版业2021年第一批行业标准立项计划的通知》（国新出发函[2021]193号），本项目获批，获批项目名称为《</w:t>
      </w:r>
      <w:r w:rsidRPr="000613DC">
        <w:rPr>
          <w:rFonts w:hint="eastAsia"/>
          <w:spacing w:val="-5"/>
        </w:rPr>
        <w:t>纸质印刷品平压模切过程控制要求</w:t>
      </w:r>
      <w:r w:rsidRPr="000613DC">
        <w:rPr>
          <w:spacing w:val="-5"/>
        </w:rPr>
        <w:t>》。</w:t>
      </w:r>
    </w:p>
    <w:p w14:paraId="434F5BC1" w14:textId="77777777" w:rsidR="00663773" w:rsidRDefault="00480F2A">
      <w:pPr>
        <w:spacing w:line="360" w:lineRule="auto"/>
        <w:rPr>
          <w:rFonts w:ascii="Times New Roman" w:hAnsi="Times New Roman" w:cs="Times New Roman"/>
          <w:b/>
          <w:bCs/>
          <w:sz w:val="28"/>
          <w:szCs w:val="28"/>
        </w:rPr>
      </w:pPr>
      <w:r>
        <w:rPr>
          <w:rFonts w:ascii="Times New Roman" w:hAnsi="Times New Roman" w:cs="Times New Roman"/>
          <w:b/>
          <w:bCs/>
          <w:sz w:val="28"/>
          <w:szCs w:val="28"/>
        </w:rPr>
        <w:t>（二）标准的起草单位及起草人</w:t>
      </w:r>
    </w:p>
    <w:p w14:paraId="1458D290" w14:textId="77777777" w:rsidR="000613DC" w:rsidRPr="000613DC" w:rsidRDefault="000613DC" w:rsidP="000613DC">
      <w:pPr>
        <w:spacing w:line="360" w:lineRule="auto"/>
        <w:ind w:firstLineChars="200" w:firstLine="560"/>
        <w:rPr>
          <w:rFonts w:ascii="Times New Roman" w:hAnsi="Times New Roman" w:cs="Times New Roman"/>
          <w:sz w:val="28"/>
          <w:szCs w:val="28"/>
        </w:rPr>
      </w:pPr>
      <w:r w:rsidRPr="000613DC">
        <w:rPr>
          <w:rFonts w:ascii="Times New Roman" w:hAnsi="Times New Roman" w:cs="Times New Roman" w:hint="eastAsia"/>
          <w:sz w:val="28"/>
          <w:szCs w:val="28"/>
        </w:rPr>
        <w:t>本文件起草单位：汕头东风印刷股份有限公司、上海烟草包装印刷有限公司、大理美登印务有限公司、康美包（苏州）有限公司、云南侨通包装印刷有限公司、重庆市涪陵太极印务有限责任公司、山东鲁信天一印务有限公司、江苏劲嘉新型包装材料有限公司、永发印务（东莞）有限公司、浙江凯实激光科技股份有限公司、青岛黎马敦包装有限公司、杭州品享科技有限公司、云南华红科技股份有限公司、安徽集友新材料股份有限公司</w:t>
      </w:r>
    </w:p>
    <w:p w14:paraId="37AE7E76" w14:textId="77777777" w:rsidR="000613DC" w:rsidRDefault="000613DC" w:rsidP="000613DC">
      <w:pPr>
        <w:spacing w:line="360" w:lineRule="auto"/>
        <w:ind w:firstLineChars="200" w:firstLine="560"/>
        <w:rPr>
          <w:rFonts w:ascii="Times New Roman" w:hAnsi="Times New Roman" w:cs="Times New Roman"/>
          <w:sz w:val="28"/>
          <w:szCs w:val="28"/>
        </w:rPr>
      </w:pPr>
      <w:r w:rsidRPr="000613DC">
        <w:rPr>
          <w:rFonts w:ascii="Times New Roman" w:hAnsi="Times New Roman" w:cs="Times New Roman" w:hint="eastAsia"/>
          <w:sz w:val="28"/>
          <w:szCs w:val="28"/>
        </w:rPr>
        <w:t>本文件主要起草人：谢名优、陈吉、林秀粧、葛巍、王文晖、李天强、段正鑫、孙娅丽、陈玉、韩韬、徐静彦、汪龙生、陈兴淦、王文峰、苏红波、张兴光、王宏伟、王云龙。</w:t>
      </w:r>
    </w:p>
    <w:p w14:paraId="5DA6EC8A" w14:textId="508C7698" w:rsidR="00663773" w:rsidRPr="000613DC" w:rsidRDefault="00480F2A" w:rsidP="000613DC">
      <w:pPr>
        <w:spacing w:line="360" w:lineRule="auto"/>
        <w:rPr>
          <w:rFonts w:cs="Times New Roman"/>
          <w:b/>
          <w:bCs/>
          <w:sz w:val="28"/>
          <w:szCs w:val="28"/>
        </w:rPr>
      </w:pPr>
      <w:r w:rsidRPr="000613DC">
        <w:rPr>
          <w:rFonts w:cs="Times New Roman"/>
          <w:b/>
          <w:bCs/>
          <w:sz w:val="28"/>
          <w:szCs w:val="28"/>
        </w:rPr>
        <w:t>（三）主要工作过程</w:t>
      </w:r>
    </w:p>
    <w:p w14:paraId="67CD446B" w14:textId="77777777" w:rsidR="00663773" w:rsidRPr="000613DC" w:rsidRDefault="00480F2A">
      <w:pPr>
        <w:spacing w:line="360" w:lineRule="auto"/>
        <w:ind w:firstLineChars="200" w:firstLine="562"/>
        <w:rPr>
          <w:rFonts w:cs="Times New Roman"/>
          <w:b/>
          <w:bCs/>
          <w:sz w:val="28"/>
          <w:szCs w:val="28"/>
        </w:rPr>
      </w:pPr>
      <w:r w:rsidRPr="000613DC">
        <w:rPr>
          <w:rFonts w:cs="Times New Roman"/>
          <w:b/>
          <w:bCs/>
          <w:sz w:val="28"/>
          <w:szCs w:val="28"/>
          <w:lang w:val="en-US"/>
        </w:rPr>
        <w:t>1、</w:t>
      </w:r>
      <w:r w:rsidRPr="000613DC">
        <w:rPr>
          <w:rFonts w:cs="Times New Roman"/>
          <w:b/>
          <w:bCs/>
          <w:sz w:val="28"/>
          <w:szCs w:val="28"/>
        </w:rPr>
        <w:t>项目筹备</w:t>
      </w:r>
    </w:p>
    <w:p w14:paraId="13638881" w14:textId="47C5D6F4" w:rsidR="00CE2336" w:rsidRDefault="00CE2336">
      <w:pPr>
        <w:pStyle w:val="a4"/>
        <w:autoSpaceDE/>
        <w:autoSpaceDN/>
        <w:spacing w:line="360" w:lineRule="auto"/>
        <w:ind w:left="0" w:firstLine="420"/>
        <w:jc w:val="both"/>
      </w:pPr>
      <w:r>
        <w:rPr>
          <w:rFonts w:hint="eastAsia"/>
          <w:lang w:val="en-US"/>
        </w:rPr>
        <w:t>2020年上半年，</w:t>
      </w:r>
      <w:r>
        <w:rPr>
          <w:rFonts w:hint="eastAsia"/>
          <w:spacing w:val="-8"/>
        </w:rPr>
        <w:t>全国印刷标准化技术委员会（S</w:t>
      </w:r>
      <w:r>
        <w:rPr>
          <w:spacing w:val="-8"/>
        </w:rPr>
        <w:t>AC/TC 170</w:t>
      </w:r>
      <w:r>
        <w:rPr>
          <w:rFonts w:hint="eastAsia"/>
          <w:spacing w:val="-8"/>
        </w:rPr>
        <w:t>）在调研的基础上，</w:t>
      </w:r>
      <w:r w:rsidR="00480F2A">
        <w:rPr>
          <w:rFonts w:hint="eastAsia"/>
        </w:rPr>
        <w:t>分</w:t>
      </w:r>
      <w:r w:rsidR="00480F2A">
        <w:rPr>
          <w:rFonts w:hint="eastAsia"/>
        </w:rPr>
        <w:lastRenderedPageBreak/>
        <w:t>别向行业内</w:t>
      </w:r>
      <w:r>
        <w:rPr>
          <w:rFonts w:hint="eastAsia"/>
        </w:rPr>
        <w:t>一批</w:t>
      </w:r>
      <w:r w:rsidR="00480F2A">
        <w:rPr>
          <w:rFonts w:hint="eastAsia"/>
        </w:rPr>
        <w:t>知名的包装印刷企业、</w:t>
      </w:r>
      <w:r w:rsidR="00480F2A">
        <w:rPr>
          <w:rFonts w:hint="eastAsia"/>
          <w:lang w:val="en-US"/>
        </w:rPr>
        <w:t>模切</w:t>
      </w:r>
      <w:r w:rsidR="00480F2A">
        <w:rPr>
          <w:rFonts w:hint="eastAsia"/>
        </w:rPr>
        <w:t>版及设备生产企业、纸张生产企业、检测设备生产企业、高校和科研院所专家发出邀请函，</w:t>
      </w:r>
      <w:r>
        <w:rPr>
          <w:rFonts w:hint="eastAsia"/>
        </w:rPr>
        <w:t>共同</w:t>
      </w:r>
      <w:r w:rsidR="00480F2A">
        <w:rPr>
          <w:rFonts w:hint="eastAsia"/>
        </w:rPr>
        <w:t>参与标准的起草工作。</w:t>
      </w:r>
    </w:p>
    <w:p w14:paraId="0A9B3BBA" w14:textId="5B373F47" w:rsidR="00663773" w:rsidRDefault="00480F2A">
      <w:pPr>
        <w:spacing w:line="360" w:lineRule="auto"/>
        <w:ind w:firstLineChars="200" w:firstLine="562"/>
        <w:rPr>
          <w:rFonts w:ascii="Times New Roman" w:hAnsi="Times New Roman" w:cs="Times New Roman"/>
          <w:b/>
          <w:bCs/>
          <w:sz w:val="28"/>
          <w:szCs w:val="28"/>
        </w:rPr>
      </w:pPr>
      <w:r>
        <w:rPr>
          <w:rFonts w:ascii="Times New Roman" w:hAnsi="Times New Roman" w:cs="Times New Roman"/>
          <w:b/>
          <w:bCs/>
          <w:sz w:val="28"/>
          <w:szCs w:val="28"/>
          <w:lang w:val="en-US"/>
        </w:rPr>
        <w:t>2</w:t>
      </w:r>
      <w:r>
        <w:rPr>
          <w:rFonts w:ascii="Times New Roman" w:hAnsi="Times New Roman" w:cs="Times New Roman"/>
          <w:b/>
          <w:bCs/>
          <w:sz w:val="28"/>
          <w:szCs w:val="28"/>
          <w:lang w:val="en-US"/>
        </w:rPr>
        <w:t>、</w:t>
      </w:r>
      <w:r w:rsidR="00CE2336">
        <w:rPr>
          <w:rFonts w:ascii="Times New Roman" w:hAnsi="Times New Roman" w:cs="Times New Roman" w:hint="eastAsia"/>
          <w:b/>
          <w:bCs/>
          <w:sz w:val="28"/>
          <w:szCs w:val="28"/>
        </w:rPr>
        <w:t>第</w:t>
      </w:r>
      <w:r w:rsidR="00CE2336">
        <w:rPr>
          <w:rFonts w:ascii="Times New Roman" w:hAnsi="Times New Roman" w:cs="Times New Roman" w:hint="eastAsia"/>
          <w:b/>
          <w:bCs/>
          <w:sz w:val="28"/>
          <w:szCs w:val="28"/>
        </w:rPr>
        <w:t>1</w:t>
      </w:r>
      <w:r w:rsidR="00CE2336">
        <w:rPr>
          <w:rFonts w:ascii="Times New Roman" w:hAnsi="Times New Roman" w:cs="Times New Roman" w:hint="eastAsia"/>
          <w:b/>
          <w:bCs/>
          <w:sz w:val="28"/>
          <w:szCs w:val="28"/>
        </w:rPr>
        <w:t>次</w:t>
      </w:r>
      <w:r>
        <w:rPr>
          <w:rFonts w:ascii="Times New Roman" w:hAnsi="Times New Roman" w:cs="Times New Roman"/>
          <w:b/>
          <w:bCs/>
          <w:sz w:val="28"/>
          <w:szCs w:val="28"/>
          <w:lang w:val="en-US"/>
        </w:rPr>
        <w:t>预研</w:t>
      </w:r>
      <w:r w:rsidR="00CE2336">
        <w:rPr>
          <w:rFonts w:ascii="Times New Roman" w:hAnsi="Times New Roman" w:cs="Times New Roman" w:hint="eastAsia"/>
          <w:b/>
          <w:bCs/>
          <w:sz w:val="28"/>
          <w:szCs w:val="28"/>
          <w:lang w:val="en-US"/>
        </w:rPr>
        <w:t>工作</w:t>
      </w:r>
      <w:r>
        <w:rPr>
          <w:rFonts w:ascii="Times New Roman" w:hAnsi="Times New Roman" w:cs="Times New Roman"/>
          <w:b/>
          <w:bCs/>
          <w:sz w:val="28"/>
          <w:szCs w:val="28"/>
        </w:rPr>
        <w:t>会议</w:t>
      </w:r>
    </w:p>
    <w:p w14:paraId="34F28AE0" w14:textId="4C91386A" w:rsidR="00663773" w:rsidRDefault="00480F2A" w:rsidP="00CE2336">
      <w:pPr>
        <w:spacing w:line="360" w:lineRule="auto"/>
        <w:ind w:firstLineChars="157" w:firstLine="440"/>
        <w:rPr>
          <w:sz w:val="28"/>
          <w:szCs w:val="28"/>
        </w:rPr>
      </w:pPr>
      <w:r>
        <w:rPr>
          <w:rFonts w:ascii="Times New Roman" w:hAnsi="Times New Roman" w:cs="Times New Roman"/>
          <w:sz w:val="28"/>
          <w:szCs w:val="28"/>
        </w:rPr>
        <w:t>2020</w:t>
      </w:r>
      <w:r>
        <w:rPr>
          <w:rFonts w:ascii="Times New Roman" w:hAnsi="Times New Roman" w:cs="Times New Roman"/>
          <w:sz w:val="28"/>
          <w:szCs w:val="28"/>
        </w:rPr>
        <w:t>年</w:t>
      </w:r>
      <w:r>
        <w:rPr>
          <w:rFonts w:ascii="Times New Roman" w:hAnsi="Times New Roman" w:cs="Times New Roman"/>
          <w:sz w:val="28"/>
          <w:szCs w:val="28"/>
        </w:rPr>
        <w:t>6</w:t>
      </w:r>
      <w:r>
        <w:rPr>
          <w:rFonts w:ascii="Times New Roman" w:hAnsi="Times New Roman" w:cs="Times New Roman"/>
          <w:sz w:val="28"/>
          <w:szCs w:val="28"/>
        </w:rPr>
        <w:t>月</w:t>
      </w:r>
      <w:r>
        <w:rPr>
          <w:rFonts w:ascii="Times New Roman" w:hAnsi="Times New Roman" w:cs="Times New Roman"/>
          <w:sz w:val="28"/>
          <w:szCs w:val="28"/>
        </w:rPr>
        <w:t>18</w:t>
      </w:r>
      <w:r>
        <w:rPr>
          <w:rFonts w:ascii="Times New Roman" w:hAnsi="Times New Roman" w:cs="Times New Roman"/>
          <w:sz w:val="28"/>
          <w:szCs w:val="28"/>
        </w:rPr>
        <w:t>日，全国印刷标准化技术委员会</w:t>
      </w:r>
      <w:r w:rsidR="00CE2336">
        <w:rPr>
          <w:rFonts w:ascii="Times New Roman" w:hAnsi="Times New Roman" w:cs="Times New Roman" w:hint="eastAsia"/>
          <w:sz w:val="28"/>
          <w:szCs w:val="28"/>
        </w:rPr>
        <w:t>（</w:t>
      </w:r>
      <w:r w:rsidR="00CE2336" w:rsidRPr="00CE2336">
        <w:rPr>
          <w:rFonts w:asciiTheme="minorEastAsia" w:eastAsiaTheme="minorEastAsia" w:hAnsiTheme="minorEastAsia" w:cs="Times New Roman" w:hint="eastAsia"/>
          <w:sz w:val="28"/>
          <w:szCs w:val="28"/>
        </w:rPr>
        <w:t>S</w:t>
      </w:r>
      <w:r w:rsidR="00CE2336" w:rsidRPr="00CE2336">
        <w:rPr>
          <w:rFonts w:asciiTheme="minorEastAsia" w:eastAsiaTheme="minorEastAsia" w:hAnsiTheme="minorEastAsia" w:cs="Times New Roman"/>
          <w:sz w:val="28"/>
          <w:szCs w:val="28"/>
        </w:rPr>
        <w:t>AC/TC 170</w:t>
      </w:r>
      <w:r w:rsidR="00CE2336" w:rsidRPr="00CE2336">
        <w:rPr>
          <w:rFonts w:asciiTheme="minorEastAsia" w:eastAsiaTheme="minorEastAsia" w:hAnsiTheme="minorEastAsia" w:cs="Times New Roman" w:hint="eastAsia"/>
          <w:sz w:val="28"/>
          <w:szCs w:val="28"/>
        </w:rPr>
        <w:t>）</w:t>
      </w:r>
      <w:r>
        <w:rPr>
          <w:rFonts w:ascii="Times New Roman" w:hAnsi="Times New Roman" w:cs="Times New Roman"/>
          <w:sz w:val="28"/>
          <w:szCs w:val="28"/>
        </w:rPr>
        <w:t>以网络会议的形式召开</w:t>
      </w:r>
      <w:r w:rsidRPr="00281A40">
        <w:rPr>
          <w:rFonts w:asciiTheme="majorEastAsia" w:eastAsiaTheme="majorEastAsia" w:hAnsiTheme="majorEastAsia" w:cs="Times New Roman"/>
          <w:sz w:val="28"/>
          <w:szCs w:val="28"/>
        </w:rPr>
        <w:t>CY/T 59-2009《纸质印刷品模切过程控制及检测方法》</w:t>
      </w:r>
      <w:r>
        <w:rPr>
          <w:rFonts w:ascii="Times New Roman" w:hAnsi="Times New Roman" w:cs="Times New Roman"/>
          <w:sz w:val="28"/>
          <w:szCs w:val="28"/>
        </w:rPr>
        <w:t>新闻出版行业标准修订预研第</w:t>
      </w:r>
      <w:r>
        <w:rPr>
          <w:rFonts w:ascii="Times New Roman" w:hAnsi="Times New Roman" w:cs="Times New Roman"/>
          <w:sz w:val="28"/>
          <w:szCs w:val="28"/>
        </w:rPr>
        <w:t>1</w:t>
      </w:r>
      <w:r>
        <w:rPr>
          <w:rFonts w:ascii="Times New Roman" w:hAnsi="Times New Roman" w:cs="Times New Roman"/>
          <w:sz w:val="28"/>
          <w:szCs w:val="28"/>
        </w:rPr>
        <w:t>次工作会议，正式组建标准</w:t>
      </w:r>
      <w:r w:rsidR="00CE2336">
        <w:rPr>
          <w:rFonts w:ascii="Times New Roman" w:hAnsi="Times New Roman" w:cs="Times New Roman" w:hint="eastAsia"/>
          <w:sz w:val="28"/>
          <w:szCs w:val="28"/>
        </w:rPr>
        <w:t>修订</w:t>
      </w:r>
      <w:r>
        <w:rPr>
          <w:rFonts w:ascii="Times New Roman" w:hAnsi="Times New Roman" w:cs="Times New Roman"/>
          <w:sz w:val="28"/>
          <w:szCs w:val="28"/>
        </w:rPr>
        <w:t>起草工作组。</w:t>
      </w:r>
      <w:r>
        <w:rPr>
          <w:rFonts w:hint="eastAsia"/>
          <w:sz w:val="28"/>
          <w:szCs w:val="28"/>
        </w:rPr>
        <w:t>会议</w:t>
      </w:r>
      <w:r w:rsidR="00CE2336">
        <w:rPr>
          <w:rFonts w:hint="eastAsia"/>
          <w:sz w:val="28"/>
          <w:szCs w:val="28"/>
        </w:rPr>
        <w:t>认真研讨了</w:t>
      </w:r>
      <w:r>
        <w:rPr>
          <w:rFonts w:hint="eastAsia"/>
          <w:sz w:val="28"/>
          <w:szCs w:val="28"/>
        </w:rPr>
        <w:t>本</w:t>
      </w:r>
      <w:r w:rsidR="00CE2336">
        <w:rPr>
          <w:rFonts w:hint="eastAsia"/>
          <w:sz w:val="28"/>
          <w:szCs w:val="28"/>
        </w:rPr>
        <w:t>标准</w:t>
      </w:r>
      <w:r>
        <w:rPr>
          <w:rFonts w:hint="eastAsia"/>
          <w:sz w:val="28"/>
          <w:szCs w:val="28"/>
        </w:rPr>
        <w:t>的</w:t>
      </w:r>
      <w:r w:rsidR="00CE2336">
        <w:rPr>
          <w:rFonts w:hint="eastAsia"/>
          <w:sz w:val="28"/>
          <w:szCs w:val="28"/>
        </w:rPr>
        <w:t>原有技术内容，</w:t>
      </w:r>
      <w:r w:rsidR="00281A40">
        <w:rPr>
          <w:rFonts w:hint="eastAsia"/>
          <w:sz w:val="28"/>
          <w:szCs w:val="28"/>
        </w:rPr>
        <w:t>对预研草案第1稿</w:t>
      </w:r>
      <w:r w:rsidR="00CE2336">
        <w:rPr>
          <w:rFonts w:hint="eastAsia"/>
          <w:sz w:val="28"/>
          <w:szCs w:val="28"/>
        </w:rPr>
        <w:t>提出了修订技术方向</w:t>
      </w:r>
      <w:r w:rsidR="00281A40">
        <w:rPr>
          <w:rFonts w:hint="eastAsia"/>
          <w:sz w:val="28"/>
          <w:szCs w:val="28"/>
        </w:rPr>
        <w:t>进行了研究</w:t>
      </w:r>
      <w:r w:rsidR="00CE2336">
        <w:rPr>
          <w:rFonts w:hint="eastAsia"/>
          <w:sz w:val="28"/>
          <w:szCs w:val="28"/>
        </w:rPr>
        <w:t>，确立了基本的标准</w:t>
      </w:r>
      <w:r>
        <w:rPr>
          <w:rFonts w:hint="eastAsia"/>
          <w:sz w:val="28"/>
          <w:szCs w:val="28"/>
        </w:rPr>
        <w:t>框架</w:t>
      </w:r>
      <w:r>
        <w:rPr>
          <w:sz w:val="28"/>
          <w:szCs w:val="28"/>
        </w:rPr>
        <w:t>。</w:t>
      </w:r>
    </w:p>
    <w:p w14:paraId="57C68C8A" w14:textId="569B94CE" w:rsidR="00663773" w:rsidRDefault="00480F2A">
      <w:pPr>
        <w:spacing w:line="360" w:lineRule="auto"/>
        <w:ind w:firstLineChars="200" w:firstLine="562"/>
        <w:rPr>
          <w:rFonts w:ascii="Times New Roman" w:hAnsi="Times New Roman" w:cs="Times New Roman"/>
          <w:b/>
          <w:bCs/>
          <w:sz w:val="28"/>
          <w:szCs w:val="28"/>
        </w:rPr>
      </w:pPr>
      <w:r>
        <w:rPr>
          <w:rFonts w:ascii="Times New Roman" w:hAnsi="Times New Roman" w:cs="Times New Roman"/>
          <w:b/>
          <w:bCs/>
          <w:sz w:val="28"/>
          <w:szCs w:val="28"/>
          <w:lang w:val="en-US"/>
        </w:rPr>
        <w:t>3</w:t>
      </w:r>
      <w:r>
        <w:rPr>
          <w:rFonts w:ascii="Times New Roman" w:hAnsi="Times New Roman" w:cs="Times New Roman"/>
          <w:b/>
          <w:bCs/>
          <w:sz w:val="28"/>
          <w:szCs w:val="28"/>
          <w:lang w:val="en-US"/>
        </w:rPr>
        <w:t>、</w:t>
      </w:r>
      <w:r>
        <w:rPr>
          <w:rFonts w:ascii="Times New Roman" w:hAnsi="Times New Roman" w:cs="Times New Roman"/>
          <w:b/>
          <w:bCs/>
          <w:sz w:val="28"/>
          <w:szCs w:val="28"/>
        </w:rPr>
        <w:t>第</w:t>
      </w:r>
      <w:r>
        <w:rPr>
          <w:rFonts w:ascii="Times New Roman" w:hAnsi="Times New Roman" w:cs="Times New Roman"/>
          <w:b/>
          <w:bCs/>
          <w:sz w:val="28"/>
          <w:szCs w:val="28"/>
          <w:lang w:val="en-US"/>
        </w:rPr>
        <w:t>2</w:t>
      </w:r>
      <w:r>
        <w:rPr>
          <w:rFonts w:ascii="Times New Roman" w:hAnsi="Times New Roman" w:cs="Times New Roman"/>
          <w:b/>
          <w:bCs/>
          <w:sz w:val="28"/>
          <w:szCs w:val="28"/>
        </w:rPr>
        <w:t>次</w:t>
      </w:r>
      <w:r w:rsidR="00281A40">
        <w:rPr>
          <w:rFonts w:ascii="Times New Roman" w:hAnsi="Times New Roman" w:cs="Times New Roman" w:hint="eastAsia"/>
          <w:b/>
          <w:bCs/>
          <w:sz w:val="28"/>
          <w:szCs w:val="28"/>
        </w:rPr>
        <w:t>预研工作</w:t>
      </w:r>
      <w:r>
        <w:rPr>
          <w:rFonts w:ascii="Times New Roman" w:hAnsi="Times New Roman" w:cs="Times New Roman"/>
          <w:b/>
          <w:bCs/>
          <w:sz w:val="28"/>
          <w:szCs w:val="28"/>
        </w:rPr>
        <w:t>会议</w:t>
      </w:r>
    </w:p>
    <w:p w14:paraId="3CD96BB1" w14:textId="11963F6C" w:rsidR="00663773" w:rsidRDefault="00480F2A" w:rsidP="00D378FA">
      <w:pPr>
        <w:spacing w:line="360" w:lineRule="auto"/>
        <w:ind w:firstLine="630"/>
        <w:rPr>
          <w:sz w:val="28"/>
          <w:szCs w:val="28"/>
        </w:rPr>
      </w:pPr>
      <w:r>
        <w:rPr>
          <w:rFonts w:hint="eastAsia"/>
          <w:sz w:val="28"/>
          <w:szCs w:val="28"/>
        </w:rPr>
        <w:t>根据</w:t>
      </w:r>
      <w:r>
        <w:rPr>
          <w:sz w:val="28"/>
          <w:szCs w:val="28"/>
        </w:rPr>
        <w:t>CY/T 59-2009</w:t>
      </w:r>
      <w:r>
        <w:rPr>
          <w:rFonts w:hint="eastAsia"/>
          <w:sz w:val="28"/>
          <w:szCs w:val="28"/>
        </w:rPr>
        <w:t>《纸质印刷品模切过程控制及检测方法》新闻出版行业标准修订预研第1次工作会议精神，</w:t>
      </w:r>
      <w:r w:rsidR="00281A40">
        <w:rPr>
          <w:rFonts w:ascii="Times New Roman" w:hAnsi="Times New Roman" w:cs="Times New Roman"/>
          <w:sz w:val="28"/>
          <w:szCs w:val="28"/>
        </w:rPr>
        <w:t>全国印刷标准化技术委员会</w:t>
      </w:r>
      <w:r w:rsidR="00281A40">
        <w:rPr>
          <w:rFonts w:ascii="Times New Roman" w:hAnsi="Times New Roman" w:cs="Times New Roman" w:hint="eastAsia"/>
          <w:sz w:val="28"/>
          <w:szCs w:val="28"/>
        </w:rPr>
        <w:t>（</w:t>
      </w:r>
      <w:r w:rsidR="00281A40" w:rsidRPr="00CE2336">
        <w:rPr>
          <w:rFonts w:asciiTheme="minorEastAsia" w:eastAsiaTheme="minorEastAsia" w:hAnsiTheme="minorEastAsia" w:cs="Times New Roman" w:hint="eastAsia"/>
          <w:sz w:val="28"/>
          <w:szCs w:val="28"/>
        </w:rPr>
        <w:t>S</w:t>
      </w:r>
      <w:r w:rsidR="00281A40" w:rsidRPr="00CE2336">
        <w:rPr>
          <w:rFonts w:asciiTheme="minorEastAsia" w:eastAsiaTheme="minorEastAsia" w:hAnsiTheme="minorEastAsia" w:cs="Times New Roman"/>
          <w:sz w:val="28"/>
          <w:szCs w:val="28"/>
        </w:rPr>
        <w:t>AC/TC 170</w:t>
      </w:r>
      <w:r w:rsidR="00281A40" w:rsidRPr="00CE2336">
        <w:rPr>
          <w:rFonts w:asciiTheme="minorEastAsia" w:eastAsiaTheme="minorEastAsia" w:hAnsiTheme="minorEastAsia" w:cs="Times New Roman" w:hint="eastAsia"/>
          <w:sz w:val="28"/>
          <w:szCs w:val="28"/>
        </w:rPr>
        <w:t>）</w:t>
      </w:r>
      <w:r>
        <w:rPr>
          <w:rFonts w:hint="eastAsia"/>
          <w:sz w:val="28"/>
          <w:szCs w:val="28"/>
        </w:rPr>
        <w:t>于2</w:t>
      </w:r>
      <w:r>
        <w:rPr>
          <w:sz w:val="28"/>
          <w:szCs w:val="28"/>
        </w:rPr>
        <w:t>020</w:t>
      </w:r>
      <w:r>
        <w:rPr>
          <w:rFonts w:hint="eastAsia"/>
          <w:sz w:val="28"/>
          <w:szCs w:val="28"/>
        </w:rPr>
        <w:t>年9月2</w:t>
      </w:r>
      <w:r>
        <w:rPr>
          <w:sz w:val="28"/>
          <w:szCs w:val="28"/>
        </w:rPr>
        <w:t>3</w:t>
      </w:r>
      <w:r>
        <w:rPr>
          <w:rFonts w:hint="eastAsia"/>
          <w:sz w:val="28"/>
          <w:szCs w:val="28"/>
        </w:rPr>
        <w:t>日召开本标准修订预研第2次</w:t>
      </w:r>
      <w:r w:rsidR="00D378FA">
        <w:rPr>
          <w:rFonts w:hint="eastAsia"/>
          <w:sz w:val="28"/>
          <w:szCs w:val="28"/>
        </w:rPr>
        <w:t>预研</w:t>
      </w:r>
      <w:r>
        <w:rPr>
          <w:rFonts w:hint="eastAsia"/>
          <w:sz w:val="28"/>
          <w:szCs w:val="28"/>
        </w:rPr>
        <w:t>工作会议。</w:t>
      </w:r>
      <w:r w:rsidR="00D378FA" w:rsidRPr="000613DC">
        <w:rPr>
          <w:rFonts w:ascii="Times New Roman" w:hAnsi="Times New Roman" w:cs="Times New Roman" w:hint="eastAsia"/>
          <w:sz w:val="28"/>
          <w:szCs w:val="28"/>
        </w:rPr>
        <w:t>汕头东风印刷股份有限公司</w:t>
      </w:r>
      <w:r>
        <w:rPr>
          <w:rFonts w:hint="eastAsia"/>
          <w:sz w:val="28"/>
          <w:szCs w:val="28"/>
        </w:rPr>
        <w:t>陈吉</w:t>
      </w:r>
      <w:r w:rsidR="00D378FA">
        <w:rPr>
          <w:rFonts w:hint="eastAsia"/>
          <w:sz w:val="28"/>
          <w:szCs w:val="28"/>
        </w:rPr>
        <w:t>先生</w:t>
      </w:r>
      <w:r>
        <w:rPr>
          <w:rFonts w:hint="eastAsia"/>
          <w:sz w:val="28"/>
          <w:szCs w:val="28"/>
        </w:rPr>
        <w:t>对</w:t>
      </w:r>
      <w:r w:rsidR="00281A40">
        <w:rPr>
          <w:rFonts w:hint="eastAsia"/>
          <w:sz w:val="28"/>
          <w:szCs w:val="28"/>
        </w:rPr>
        <w:t>预研草案第2稿</w:t>
      </w:r>
      <w:r>
        <w:rPr>
          <w:rFonts w:hint="eastAsia"/>
          <w:sz w:val="28"/>
          <w:szCs w:val="28"/>
        </w:rPr>
        <w:t>的修改内容进行了详细介绍。会议就</w:t>
      </w:r>
      <w:r w:rsidR="00281A40">
        <w:rPr>
          <w:rFonts w:hint="eastAsia"/>
          <w:sz w:val="28"/>
          <w:szCs w:val="28"/>
        </w:rPr>
        <w:t>预研草案第2稿</w:t>
      </w:r>
      <w:r>
        <w:rPr>
          <w:rFonts w:hint="eastAsia"/>
          <w:sz w:val="28"/>
          <w:szCs w:val="28"/>
        </w:rPr>
        <w:t>的相关问题进行了协商与研究，对标准草案框架及内容进行了认真讨论</w:t>
      </w:r>
      <w:r w:rsidR="00281A40">
        <w:rPr>
          <w:rFonts w:hint="eastAsia"/>
          <w:sz w:val="28"/>
          <w:szCs w:val="28"/>
        </w:rPr>
        <w:t>和完善</w:t>
      </w:r>
      <w:r>
        <w:rPr>
          <w:rFonts w:hint="eastAsia"/>
          <w:sz w:val="28"/>
          <w:szCs w:val="28"/>
        </w:rPr>
        <w:t>。会议确定标准执笔组根据标准编写要求，进一步完善检测方法及其他内容，对未确定的技术数据进行测试，</w:t>
      </w:r>
      <w:r w:rsidR="00D378FA">
        <w:rPr>
          <w:rFonts w:hint="eastAsia"/>
          <w:sz w:val="28"/>
          <w:szCs w:val="28"/>
        </w:rPr>
        <w:t>并</w:t>
      </w:r>
      <w:r>
        <w:rPr>
          <w:rFonts w:hint="eastAsia"/>
          <w:sz w:val="28"/>
          <w:szCs w:val="28"/>
        </w:rPr>
        <w:t>在1个月内完成标准稿件修改。</w:t>
      </w:r>
    </w:p>
    <w:p w14:paraId="7C0542BC" w14:textId="4375A1FD" w:rsidR="00663773" w:rsidRDefault="00480F2A">
      <w:pPr>
        <w:spacing w:line="360" w:lineRule="auto"/>
        <w:ind w:firstLineChars="200" w:firstLine="562"/>
        <w:rPr>
          <w:rFonts w:ascii="Times New Roman" w:hAnsi="Times New Roman" w:cs="Times New Roman"/>
          <w:b/>
          <w:bCs/>
          <w:sz w:val="28"/>
          <w:szCs w:val="28"/>
        </w:rPr>
      </w:pPr>
      <w:r>
        <w:rPr>
          <w:rFonts w:ascii="Times New Roman" w:hAnsi="Times New Roman" w:cs="Times New Roman"/>
          <w:b/>
          <w:bCs/>
          <w:sz w:val="28"/>
          <w:szCs w:val="28"/>
          <w:lang w:val="en-US"/>
        </w:rPr>
        <w:t>4</w:t>
      </w:r>
      <w:r>
        <w:rPr>
          <w:rFonts w:ascii="Times New Roman" w:hAnsi="Times New Roman" w:cs="Times New Roman"/>
          <w:b/>
          <w:bCs/>
          <w:sz w:val="28"/>
          <w:szCs w:val="28"/>
          <w:lang w:val="en-US"/>
        </w:rPr>
        <w:t>、</w:t>
      </w:r>
      <w:r>
        <w:rPr>
          <w:rFonts w:ascii="Times New Roman" w:hAnsi="Times New Roman" w:cs="Times New Roman"/>
          <w:b/>
          <w:bCs/>
          <w:sz w:val="28"/>
          <w:szCs w:val="28"/>
        </w:rPr>
        <w:t>第</w:t>
      </w:r>
      <w:r w:rsidR="00D378FA">
        <w:rPr>
          <w:rFonts w:ascii="Times New Roman" w:hAnsi="Times New Roman" w:cs="Times New Roman" w:hint="eastAsia"/>
          <w:b/>
          <w:bCs/>
          <w:sz w:val="28"/>
          <w:szCs w:val="28"/>
          <w:lang w:val="en-US"/>
        </w:rPr>
        <w:t>3</w:t>
      </w:r>
      <w:r>
        <w:rPr>
          <w:rFonts w:ascii="Times New Roman" w:hAnsi="Times New Roman" w:cs="Times New Roman"/>
          <w:b/>
          <w:bCs/>
          <w:sz w:val="28"/>
          <w:szCs w:val="28"/>
        </w:rPr>
        <w:t>次</w:t>
      </w:r>
      <w:r w:rsidR="00D378FA">
        <w:rPr>
          <w:rFonts w:ascii="Times New Roman" w:hAnsi="Times New Roman" w:cs="Times New Roman" w:hint="eastAsia"/>
          <w:b/>
          <w:bCs/>
          <w:sz w:val="28"/>
          <w:szCs w:val="28"/>
        </w:rPr>
        <w:t>预研工作组</w:t>
      </w:r>
      <w:r>
        <w:rPr>
          <w:rFonts w:ascii="Times New Roman" w:hAnsi="Times New Roman" w:cs="Times New Roman"/>
          <w:b/>
          <w:bCs/>
          <w:sz w:val="28"/>
          <w:szCs w:val="28"/>
        </w:rPr>
        <w:t>会议</w:t>
      </w:r>
    </w:p>
    <w:p w14:paraId="5D8B3975" w14:textId="570819A9" w:rsidR="00663773" w:rsidRDefault="00480F2A" w:rsidP="00D378FA">
      <w:pPr>
        <w:spacing w:line="360" w:lineRule="auto"/>
        <w:ind w:firstLine="630"/>
        <w:rPr>
          <w:rFonts w:ascii="Times New Roman" w:hAnsi="Times New Roman" w:cs="Times New Roman"/>
          <w:b/>
          <w:bCs/>
          <w:sz w:val="28"/>
          <w:szCs w:val="28"/>
        </w:rPr>
      </w:pPr>
      <w:r>
        <w:rPr>
          <w:rFonts w:hint="eastAsia"/>
          <w:sz w:val="28"/>
          <w:szCs w:val="28"/>
        </w:rPr>
        <w:t>根据</w:t>
      </w:r>
      <w:r>
        <w:rPr>
          <w:sz w:val="28"/>
          <w:szCs w:val="28"/>
        </w:rPr>
        <w:t>CY/T 59-2009</w:t>
      </w:r>
      <w:r>
        <w:rPr>
          <w:rFonts w:hint="eastAsia"/>
          <w:sz w:val="28"/>
          <w:szCs w:val="28"/>
        </w:rPr>
        <w:t>《纸质印刷品模切过程控制及检测方法》新闻出版行业标准修订预研第</w:t>
      </w:r>
      <w:r>
        <w:rPr>
          <w:sz w:val="28"/>
          <w:szCs w:val="28"/>
        </w:rPr>
        <w:t>2</w:t>
      </w:r>
      <w:r>
        <w:rPr>
          <w:rFonts w:hint="eastAsia"/>
          <w:sz w:val="28"/>
          <w:szCs w:val="28"/>
        </w:rPr>
        <w:t>次工作会议精神，</w:t>
      </w:r>
      <w:r w:rsidR="00D378FA">
        <w:rPr>
          <w:rFonts w:ascii="Times New Roman" w:hAnsi="Times New Roman" w:cs="Times New Roman"/>
          <w:sz w:val="28"/>
          <w:szCs w:val="28"/>
        </w:rPr>
        <w:t>全国印刷标准化技术委员会</w:t>
      </w:r>
      <w:r w:rsidR="00D378FA">
        <w:rPr>
          <w:rFonts w:ascii="Times New Roman" w:hAnsi="Times New Roman" w:cs="Times New Roman" w:hint="eastAsia"/>
          <w:sz w:val="28"/>
          <w:szCs w:val="28"/>
        </w:rPr>
        <w:t>（</w:t>
      </w:r>
      <w:r w:rsidR="00D378FA" w:rsidRPr="00CE2336">
        <w:rPr>
          <w:rFonts w:asciiTheme="minorEastAsia" w:eastAsiaTheme="minorEastAsia" w:hAnsiTheme="minorEastAsia" w:cs="Times New Roman" w:hint="eastAsia"/>
          <w:sz w:val="28"/>
          <w:szCs w:val="28"/>
        </w:rPr>
        <w:t>S</w:t>
      </w:r>
      <w:r w:rsidR="00D378FA" w:rsidRPr="00CE2336">
        <w:rPr>
          <w:rFonts w:asciiTheme="minorEastAsia" w:eastAsiaTheme="minorEastAsia" w:hAnsiTheme="minorEastAsia" w:cs="Times New Roman"/>
          <w:sz w:val="28"/>
          <w:szCs w:val="28"/>
        </w:rPr>
        <w:t>AC/TC 170</w:t>
      </w:r>
      <w:r w:rsidR="00D378FA" w:rsidRPr="00CE2336">
        <w:rPr>
          <w:rFonts w:asciiTheme="minorEastAsia" w:eastAsiaTheme="minorEastAsia" w:hAnsiTheme="minorEastAsia" w:cs="Times New Roman" w:hint="eastAsia"/>
          <w:sz w:val="28"/>
          <w:szCs w:val="28"/>
        </w:rPr>
        <w:t>）</w:t>
      </w:r>
      <w:r>
        <w:rPr>
          <w:rFonts w:hint="eastAsia"/>
          <w:sz w:val="28"/>
          <w:szCs w:val="28"/>
        </w:rPr>
        <w:t>于2</w:t>
      </w:r>
      <w:r>
        <w:rPr>
          <w:sz w:val="28"/>
          <w:szCs w:val="28"/>
        </w:rPr>
        <w:t>020</w:t>
      </w:r>
      <w:r>
        <w:rPr>
          <w:rFonts w:hint="eastAsia"/>
          <w:sz w:val="28"/>
          <w:szCs w:val="28"/>
        </w:rPr>
        <w:t>年</w:t>
      </w:r>
      <w:r>
        <w:rPr>
          <w:sz w:val="28"/>
          <w:szCs w:val="28"/>
        </w:rPr>
        <w:t>11</w:t>
      </w:r>
      <w:r>
        <w:rPr>
          <w:rFonts w:hint="eastAsia"/>
          <w:sz w:val="28"/>
          <w:szCs w:val="28"/>
        </w:rPr>
        <w:t>月</w:t>
      </w:r>
      <w:r>
        <w:rPr>
          <w:sz w:val="28"/>
          <w:szCs w:val="28"/>
        </w:rPr>
        <w:t>13</w:t>
      </w:r>
      <w:r>
        <w:rPr>
          <w:rFonts w:hint="eastAsia"/>
          <w:sz w:val="28"/>
          <w:szCs w:val="28"/>
        </w:rPr>
        <w:t>日召开本标准修订预研第</w:t>
      </w:r>
      <w:r>
        <w:rPr>
          <w:sz w:val="28"/>
          <w:szCs w:val="28"/>
        </w:rPr>
        <w:t>3</w:t>
      </w:r>
      <w:r>
        <w:rPr>
          <w:rFonts w:hint="eastAsia"/>
          <w:sz w:val="28"/>
          <w:szCs w:val="28"/>
        </w:rPr>
        <w:t>次</w:t>
      </w:r>
      <w:r w:rsidR="00D378FA">
        <w:rPr>
          <w:rFonts w:hint="eastAsia"/>
          <w:sz w:val="28"/>
          <w:szCs w:val="28"/>
        </w:rPr>
        <w:t>预研</w:t>
      </w:r>
      <w:r>
        <w:rPr>
          <w:rFonts w:hint="eastAsia"/>
          <w:sz w:val="28"/>
          <w:szCs w:val="28"/>
        </w:rPr>
        <w:t>工作会议。</w:t>
      </w:r>
      <w:r w:rsidR="00D378FA" w:rsidRPr="000613DC">
        <w:rPr>
          <w:rFonts w:ascii="Times New Roman" w:hAnsi="Times New Roman" w:cs="Times New Roman" w:hint="eastAsia"/>
          <w:sz w:val="28"/>
          <w:szCs w:val="28"/>
        </w:rPr>
        <w:t>汕头东风印刷股份有限公司</w:t>
      </w:r>
      <w:r>
        <w:rPr>
          <w:rFonts w:hint="eastAsia"/>
          <w:sz w:val="28"/>
          <w:szCs w:val="28"/>
        </w:rPr>
        <w:t>林秀粧对</w:t>
      </w:r>
      <w:r w:rsidR="00D378FA">
        <w:rPr>
          <w:rFonts w:hint="eastAsia"/>
          <w:sz w:val="28"/>
          <w:szCs w:val="28"/>
        </w:rPr>
        <w:t>预研草案第3稿</w:t>
      </w:r>
      <w:r>
        <w:rPr>
          <w:rFonts w:hint="eastAsia"/>
          <w:sz w:val="28"/>
          <w:szCs w:val="28"/>
        </w:rPr>
        <w:t>的修改内容进行了详细介绍。会议就标准修订的相关问题进行了协商与研究，对标准草案框架及内容进行了认真讨论。会议确定，会后由执笔组</w:t>
      </w:r>
      <w:r w:rsidR="00D378FA">
        <w:rPr>
          <w:rFonts w:hint="eastAsia"/>
          <w:sz w:val="28"/>
          <w:szCs w:val="28"/>
        </w:rPr>
        <w:t>补充</w:t>
      </w:r>
      <w:r>
        <w:rPr>
          <w:rFonts w:hint="eastAsia"/>
          <w:sz w:val="28"/>
          <w:szCs w:val="28"/>
        </w:rPr>
        <w:t>编写“标准修订”情况说明，并完善标准</w:t>
      </w:r>
      <w:r w:rsidR="00D378FA">
        <w:rPr>
          <w:rFonts w:hint="eastAsia"/>
          <w:sz w:val="28"/>
          <w:szCs w:val="28"/>
        </w:rPr>
        <w:t>预研草案第4稿</w:t>
      </w:r>
      <w:r>
        <w:rPr>
          <w:rFonts w:hint="eastAsia"/>
          <w:sz w:val="28"/>
          <w:szCs w:val="28"/>
        </w:rPr>
        <w:t>和编制说明。</w:t>
      </w:r>
    </w:p>
    <w:p w14:paraId="5B435EC9" w14:textId="77777777" w:rsidR="00AA383F" w:rsidRPr="006F30D2" w:rsidRDefault="00AA383F" w:rsidP="00AA383F">
      <w:pPr>
        <w:pStyle w:val="a4"/>
        <w:spacing w:beforeLines="50" w:before="120" w:afterLines="50" w:after="120"/>
        <w:ind w:left="0" w:firstLineChars="200" w:firstLine="562"/>
        <w:rPr>
          <w:b/>
          <w:bCs/>
          <w:lang w:val="en-US"/>
        </w:rPr>
      </w:pPr>
      <w:r w:rsidRPr="006F30D2">
        <w:rPr>
          <w:rFonts w:hint="eastAsia"/>
          <w:b/>
          <w:bCs/>
          <w:lang w:val="en-US"/>
        </w:rPr>
        <w:t>5、</w:t>
      </w:r>
      <w:bookmarkStart w:id="0" w:name="_Hlk99542342"/>
      <w:r w:rsidRPr="006F30D2">
        <w:rPr>
          <w:rFonts w:hint="eastAsia"/>
          <w:b/>
          <w:bCs/>
          <w:lang w:val="en-US"/>
        </w:rPr>
        <w:t>公开征集标准参与单位</w:t>
      </w:r>
    </w:p>
    <w:p w14:paraId="42981BDD" w14:textId="77777777" w:rsidR="00AA383F" w:rsidRPr="00AA383F" w:rsidRDefault="00AA383F" w:rsidP="00AA383F">
      <w:pPr>
        <w:adjustRightInd w:val="0"/>
        <w:snapToGrid w:val="0"/>
        <w:spacing w:line="360" w:lineRule="auto"/>
        <w:ind w:firstLineChars="200" w:firstLine="540"/>
        <w:rPr>
          <w:rFonts w:asciiTheme="minorEastAsia" w:hAnsiTheme="minorEastAsia"/>
          <w:sz w:val="28"/>
          <w:szCs w:val="28"/>
        </w:rPr>
      </w:pPr>
      <w:r w:rsidRPr="00AA383F">
        <w:rPr>
          <w:rFonts w:asciiTheme="minorEastAsia" w:hAnsiTheme="minorEastAsia" w:hint="eastAsia"/>
          <w:spacing w:val="-5"/>
          <w:sz w:val="28"/>
          <w:szCs w:val="28"/>
        </w:rPr>
        <w:lastRenderedPageBreak/>
        <w:t>2021年8月26日，标准项目正式立项后，</w:t>
      </w:r>
      <w:r w:rsidRPr="00AA383F">
        <w:rPr>
          <w:rFonts w:asciiTheme="minorEastAsia" w:hAnsiTheme="minorEastAsia" w:hint="eastAsia"/>
          <w:sz w:val="28"/>
          <w:szCs w:val="28"/>
        </w:rPr>
        <w:t>全国印刷标准化技术委员会（</w:t>
      </w:r>
      <w:r w:rsidRPr="00AA383F">
        <w:rPr>
          <w:rFonts w:asciiTheme="minorEastAsia" w:hAnsiTheme="minorEastAsia"/>
          <w:sz w:val="28"/>
          <w:szCs w:val="28"/>
        </w:rPr>
        <w:t>SAC/TC 170</w:t>
      </w:r>
      <w:r w:rsidRPr="00AA383F">
        <w:rPr>
          <w:rFonts w:asciiTheme="minorEastAsia" w:hAnsiTheme="minorEastAsia" w:hint="eastAsia"/>
          <w:sz w:val="28"/>
          <w:szCs w:val="28"/>
        </w:rPr>
        <w:t>）即着手根据“公开、公平、公正”的要求，于</w:t>
      </w:r>
      <w:r w:rsidRPr="00AA383F">
        <w:rPr>
          <w:rFonts w:ascii="仿宋" w:eastAsia="仿宋" w:hAnsi="仿宋"/>
          <w:sz w:val="28"/>
          <w:szCs w:val="28"/>
        </w:rPr>
        <w:t>2022年2月10日</w:t>
      </w:r>
      <w:r w:rsidRPr="00AA383F">
        <w:rPr>
          <w:rFonts w:asciiTheme="minorEastAsia" w:hAnsiTheme="minorEastAsia" w:hint="eastAsia"/>
          <w:sz w:val="28"/>
          <w:szCs w:val="28"/>
        </w:rPr>
        <w:t>起草并公开发布《关于征集6项行业标准参与起草单位的公告》，在全行业公开征集有意向参与本项目起草制定工作的单位。</w:t>
      </w:r>
    </w:p>
    <w:bookmarkEnd w:id="0"/>
    <w:p w14:paraId="6071B4C4" w14:textId="77777777" w:rsidR="00AA383F" w:rsidRPr="00AA383F" w:rsidRDefault="00AA383F" w:rsidP="00AA383F">
      <w:pPr>
        <w:adjustRightInd w:val="0"/>
        <w:snapToGrid w:val="0"/>
        <w:spacing w:beforeLines="50" w:before="120" w:afterLines="50" w:after="120"/>
        <w:ind w:firstLineChars="200" w:firstLine="562"/>
        <w:rPr>
          <w:rFonts w:asciiTheme="minorEastAsia" w:hAnsiTheme="minorEastAsia"/>
          <w:b/>
          <w:bCs/>
          <w:sz w:val="28"/>
          <w:szCs w:val="28"/>
        </w:rPr>
      </w:pPr>
      <w:r w:rsidRPr="00AA383F">
        <w:rPr>
          <w:rFonts w:asciiTheme="minorEastAsia" w:hAnsiTheme="minorEastAsia" w:hint="eastAsia"/>
          <w:b/>
          <w:bCs/>
          <w:sz w:val="28"/>
          <w:szCs w:val="28"/>
        </w:rPr>
        <w:t>6、</w:t>
      </w:r>
      <w:bookmarkStart w:id="1" w:name="_Hlk99542409"/>
      <w:r w:rsidRPr="00AA383F">
        <w:rPr>
          <w:rFonts w:asciiTheme="minorEastAsia" w:hAnsiTheme="minorEastAsia" w:hint="eastAsia"/>
          <w:b/>
          <w:bCs/>
          <w:sz w:val="28"/>
          <w:szCs w:val="28"/>
        </w:rPr>
        <w:t>征求意见和建议</w:t>
      </w:r>
    </w:p>
    <w:p w14:paraId="0530A7FC" w14:textId="4CDEC3A2" w:rsidR="00AA383F" w:rsidRPr="00AA383F" w:rsidRDefault="00AA383F" w:rsidP="00AA383F">
      <w:pPr>
        <w:adjustRightInd w:val="0"/>
        <w:snapToGrid w:val="0"/>
        <w:spacing w:line="360" w:lineRule="auto"/>
        <w:ind w:firstLineChars="200" w:firstLine="540"/>
        <w:rPr>
          <w:rFonts w:asciiTheme="minorEastAsia" w:hAnsiTheme="minorEastAsia"/>
          <w:sz w:val="28"/>
          <w:szCs w:val="28"/>
        </w:rPr>
      </w:pPr>
      <w:r w:rsidRPr="00AA383F">
        <w:rPr>
          <w:rFonts w:asciiTheme="minorEastAsia" w:hAnsiTheme="minorEastAsia" w:hint="eastAsia"/>
          <w:spacing w:val="-5"/>
          <w:sz w:val="28"/>
          <w:szCs w:val="28"/>
        </w:rPr>
        <w:t>2022年3月，</w:t>
      </w:r>
      <w:r w:rsidRPr="00AA383F">
        <w:rPr>
          <w:rFonts w:asciiTheme="minorEastAsia" w:hAnsiTheme="minorEastAsia" w:hint="eastAsia"/>
          <w:sz w:val="28"/>
          <w:szCs w:val="28"/>
        </w:rPr>
        <w:t>全国印刷标准化技术委员会（</w:t>
      </w:r>
      <w:r w:rsidRPr="00AA383F">
        <w:rPr>
          <w:rFonts w:asciiTheme="minorEastAsia" w:hAnsiTheme="minorEastAsia"/>
          <w:sz w:val="28"/>
          <w:szCs w:val="28"/>
        </w:rPr>
        <w:t>SAC/TC 170</w:t>
      </w:r>
      <w:r w:rsidRPr="00AA383F">
        <w:rPr>
          <w:rFonts w:asciiTheme="minorEastAsia" w:hAnsiTheme="minorEastAsia" w:hint="eastAsia"/>
          <w:sz w:val="28"/>
          <w:szCs w:val="28"/>
        </w:rPr>
        <w:t>）即着手审查修改预研标准文件。根据</w:t>
      </w:r>
      <w:r w:rsidRPr="00AA383F">
        <w:rPr>
          <w:rFonts w:asciiTheme="minorEastAsia" w:hAnsiTheme="minorEastAsia"/>
          <w:sz w:val="28"/>
          <w:szCs w:val="28"/>
        </w:rPr>
        <w:t>GB</w:t>
      </w:r>
      <w:r w:rsidRPr="00AA383F">
        <w:rPr>
          <w:rFonts w:asciiTheme="minorEastAsia" w:hAnsiTheme="minorEastAsia" w:hint="eastAsia"/>
          <w:sz w:val="28"/>
          <w:szCs w:val="28"/>
        </w:rPr>
        <w:t>/</w:t>
      </w:r>
      <w:r w:rsidRPr="00AA383F">
        <w:rPr>
          <w:rFonts w:asciiTheme="minorEastAsia" w:hAnsiTheme="minorEastAsia"/>
          <w:sz w:val="28"/>
          <w:szCs w:val="28"/>
        </w:rPr>
        <w:t xml:space="preserve">T </w:t>
      </w:r>
      <w:r w:rsidRPr="00AA383F">
        <w:rPr>
          <w:rFonts w:asciiTheme="minorEastAsia" w:hAnsiTheme="minorEastAsia" w:hint="eastAsia"/>
          <w:sz w:val="28"/>
          <w:szCs w:val="28"/>
        </w:rPr>
        <w:t>1.1—2020标准的要求，对预研的标准草案进行全面修改完善，之后，于202</w:t>
      </w:r>
      <w:r w:rsidR="00210120">
        <w:rPr>
          <w:rFonts w:asciiTheme="minorEastAsia" w:hAnsiTheme="minorEastAsia" w:hint="eastAsia"/>
          <w:sz w:val="28"/>
          <w:szCs w:val="28"/>
        </w:rPr>
        <w:t>2</w:t>
      </w:r>
      <w:r w:rsidRPr="00AA383F">
        <w:rPr>
          <w:rFonts w:asciiTheme="minorEastAsia" w:hAnsiTheme="minorEastAsia" w:hint="eastAsia"/>
          <w:sz w:val="28"/>
          <w:szCs w:val="28"/>
        </w:rPr>
        <w:t>年4月</w:t>
      </w:r>
      <w:r w:rsidR="00210120">
        <w:rPr>
          <w:rFonts w:asciiTheme="minorEastAsia" w:hAnsiTheme="minorEastAsia" w:hint="eastAsia"/>
          <w:sz w:val="28"/>
          <w:szCs w:val="28"/>
        </w:rPr>
        <w:t>1</w:t>
      </w:r>
      <w:r w:rsidRPr="00AA383F">
        <w:rPr>
          <w:rFonts w:asciiTheme="minorEastAsia" w:hAnsiTheme="minorEastAsia" w:hint="eastAsia"/>
          <w:sz w:val="28"/>
          <w:szCs w:val="28"/>
        </w:rPr>
        <w:t>5日起，在全行业公开征求意见和建议。</w:t>
      </w:r>
    </w:p>
    <w:bookmarkEnd w:id="1"/>
    <w:p w14:paraId="39A6CF3F" w14:textId="77777777" w:rsidR="00663773" w:rsidRDefault="00480F2A">
      <w:pPr>
        <w:numPr>
          <w:ilvl w:val="0"/>
          <w:numId w:val="1"/>
        </w:numPr>
        <w:spacing w:line="360" w:lineRule="auto"/>
        <w:rPr>
          <w:rFonts w:ascii="Times New Roman" w:hAnsi="Times New Roman" w:cs="Times New Roman"/>
          <w:b/>
          <w:bCs/>
          <w:sz w:val="28"/>
          <w:szCs w:val="28"/>
        </w:rPr>
      </w:pPr>
      <w:r>
        <w:rPr>
          <w:rFonts w:ascii="Times New Roman" w:hAnsi="Times New Roman" w:cs="Times New Roman"/>
          <w:b/>
          <w:bCs/>
          <w:sz w:val="28"/>
          <w:szCs w:val="28"/>
        </w:rPr>
        <w:t>标准编制原则和确定标准主要内容</w:t>
      </w:r>
    </w:p>
    <w:p w14:paraId="4F6984EB" w14:textId="4B53071C" w:rsidR="00663773" w:rsidRPr="00AA383F" w:rsidRDefault="00480F2A">
      <w:pPr>
        <w:widowControl/>
        <w:spacing w:line="360" w:lineRule="auto"/>
        <w:rPr>
          <w:rFonts w:ascii="Times New Roman" w:hAnsi="Times New Roman" w:cs="Times New Roman"/>
          <w:b/>
          <w:bCs/>
          <w:sz w:val="28"/>
          <w:szCs w:val="28"/>
        </w:rPr>
      </w:pPr>
      <w:r w:rsidRPr="00AA383F">
        <w:rPr>
          <w:rFonts w:ascii="Times New Roman" w:hAnsi="Times New Roman" w:cs="Times New Roman"/>
          <w:b/>
          <w:bCs/>
          <w:sz w:val="28"/>
          <w:szCs w:val="28"/>
          <w:lang w:val="en-US"/>
        </w:rPr>
        <w:t>（一）</w:t>
      </w:r>
      <w:r w:rsidRPr="00AA383F">
        <w:rPr>
          <w:rFonts w:ascii="Times New Roman" w:hAnsi="Times New Roman" w:cs="Times New Roman"/>
          <w:b/>
          <w:bCs/>
          <w:sz w:val="28"/>
          <w:szCs w:val="28"/>
        </w:rPr>
        <w:t>标准编制原则</w:t>
      </w:r>
    </w:p>
    <w:p w14:paraId="5BA84B6A" w14:textId="7A25BBB5" w:rsidR="00663773" w:rsidRPr="00AA383F" w:rsidRDefault="00480F2A">
      <w:pPr>
        <w:widowControl/>
        <w:spacing w:line="360" w:lineRule="auto"/>
        <w:ind w:firstLineChars="200" w:firstLine="560"/>
        <w:rPr>
          <w:rFonts w:asciiTheme="minorEastAsia" w:eastAsiaTheme="minorEastAsia" w:hAnsiTheme="minorEastAsia" w:cs="Times New Roman"/>
          <w:sz w:val="28"/>
          <w:szCs w:val="28"/>
        </w:rPr>
      </w:pPr>
      <w:r w:rsidRPr="00AA383F">
        <w:rPr>
          <w:rFonts w:asciiTheme="minorEastAsia" w:eastAsiaTheme="minorEastAsia" w:hAnsiTheme="minorEastAsia" w:cs="Times New Roman"/>
          <w:sz w:val="28"/>
          <w:szCs w:val="28"/>
        </w:rPr>
        <w:t>坚持严要求、适宜性、引导性、可扩展相结合的原则，力求做到内容合理、文字表达准确简练、层次清晰、逻辑结构严谨。严要求即标准的编制应严格遵循</w:t>
      </w:r>
      <w:r w:rsidRPr="00AA383F">
        <w:rPr>
          <w:rFonts w:asciiTheme="minorEastAsia" w:eastAsiaTheme="minorEastAsia" w:hAnsiTheme="minorEastAsia" w:cs="Times New Roman"/>
          <w:bCs/>
          <w:sz w:val="28"/>
          <w:szCs w:val="28"/>
        </w:rPr>
        <w:t>GB/T1.1-20</w:t>
      </w:r>
      <w:r w:rsidRPr="00AA383F">
        <w:rPr>
          <w:rFonts w:asciiTheme="minorEastAsia" w:eastAsiaTheme="minorEastAsia" w:hAnsiTheme="minorEastAsia" w:cs="Times New Roman" w:hint="eastAsia"/>
          <w:bCs/>
          <w:sz w:val="28"/>
          <w:szCs w:val="28"/>
          <w:lang w:val="en-US"/>
        </w:rPr>
        <w:t>20</w:t>
      </w:r>
      <w:r w:rsidRPr="00AA383F">
        <w:rPr>
          <w:rFonts w:asciiTheme="minorEastAsia" w:eastAsiaTheme="minorEastAsia" w:hAnsiTheme="minorEastAsia" w:cs="Times New Roman"/>
          <w:sz w:val="28"/>
          <w:szCs w:val="28"/>
        </w:rPr>
        <w:t>《标准化工作导则 第1部分：标准</w:t>
      </w:r>
      <w:r w:rsidRPr="00AA383F">
        <w:rPr>
          <w:rFonts w:asciiTheme="minorEastAsia" w:eastAsiaTheme="minorEastAsia" w:hAnsiTheme="minorEastAsia" w:cs="Times New Roman" w:hint="eastAsia"/>
          <w:sz w:val="28"/>
          <w:szCs w:val="28"/>
        </w:rPr>
        <w:t>化文件</w:t>
      </w:r>
      <w:r w:rsidRPr="00AA383F">
        <w:rPr>
          <w:rFonts w:asciiTheme="minorEastAsia" w:eastAsiaTheme="minorEastAsia" w:hAnsiTheme="minorEastAsia" w:cs="Times New Roman"/>
          <w:sz w:val="28"/>
          <w:szCs w:val="28"/>
        </w:rPr>
        <w:t>的结构和</w:t>
      </w:r>
      <w:r w:rsidRPr="00AA383F">
        <w:rPr>
          <w:rFonts w:asciiTheme="minorEastAsia" w:eastAsiaTheme="minorEastAsia" w:hAnsiTheme="minorEastAsia" w:cs="Times New Roman" w:hint="eastAsia"/>
          <w:sz w:val="28"/>
          <w:szCs w:val="28"/>
        </w:rPr>
        <w:t>起草规则</w:t>
      </w:r>
      <w:r w:rsidRPr="00AA383F">
        <w:rPr>
          <w:rFonts w:asciiTheme="minorEastAsia" w:eastAsiaTheme="minorEastAsia" w:hAnsiTheme="minorEastAsia" w:cs="Times New Roman"/>
          <w:sz w:val="28"/>
          <w:szCs w:val="28"/>
        </w:rPr>
        <w:t>》及相关法规的要求进行；适宜性既要充分考虑行业内各单位都能依照本标准有所指引，体现标准应用于</w:t>
      </w:r>
      <w:r w:rsidRPr="00AA383F">
        <w:rPr>
          <w:rFonts w:asciiTheme="minorEastAsia" w:eastAsiaTheme="minorEastAsia" w:hAnsiTheme="minorEastAsia" w:cs="Times New Roman" w:hint="eastAsia"/>
          <w:sz w:val="28"/>
          <w:szCs w:val="28"/>
          <w:lang w:val="en-US"/>
        </w:rPr>
        <w:t>纸质</w:t>
      </w:r>
      <w:r w:rsidRPr="00AA383F">
        <w:rPr>
          <w:rFonts w:asciiTheme="minorEastAsia" w:eastAsiaTheme="minorEastAsia" w:hAnsiTheme="minorEastAsia" w:cs="Times New Roman"/>
          <w:sz w:val="28"/>
          <w:szCs w:val="28"/>
        </w:rPr>
        <w:t>印刷产品</w:t>
      </w:r>
      <w:r w:rsidRPr="00AA383F">
        <w:rPr>
          <w:rFonts w:asciiTheme="minorEastAsia" w:eastAsiaTheme="minorEastAsia" w:hAnsiTheme="minorEastAsia" w:cs="Times New Roman" w:hint="eastAsia"/>
          <w:sz w:val="28"/>
          <w:szCs w:val="28"/>
          <w:lang w:val="en-US"/>
        </w:rPr>
        <w:t>平压平模切</w:t>
      </w:r>
      <w:r w:rsidRPr="00AA383F">
        <w:rPr>
          <w:rFonts w:asciiTheme="minorEastAsia" w:eastAsiaTheme="minorEastAsia" w:hAnsiTheme="minorEastAsia" w:cs="Times New Roman"/>
          <w:sz w:val="28"/>
          <w:szCs w:val="28"/>
          <w:lang w:val="en-US"/>
        </w:rPr>
        <w:t>过程指导及</w:t>
      </w:r>
      <w:r w:rsidRPr="00AA383F">
        <w:rPr>
          <w:rFonts w:asciiTheme="minorEastAsia" w:eastAsiaTheme="minorEastAsia" w:hAnsiTheme="minorEastAsia" w:cs="Times New Roman"/>
          <w:sz w:val="28"/>
          <w:szCs w:val="28"/>
        </w:rPr>
        <w:t>质量</w:t>
      </w:r>
      <w:r w:rsidRPr="00AA383F">
        <w:rPr>
          <w:rFonts w:asciiTheme="minorEastAsia" w:eastAsiaTheme="minorEastAsia" w:hAnsiTheme="minorEastAsia" w:cs="Times New Roman"/>
          <w:sz w:val="28"/>
          <w:szCs w:val="28"/>
          <w:lang w:val="en-US"/>
        </w:rPr>
        <w:t>控制，</w:t>
      </w:r>
      <w:r w:rsidRPr="00AA383F">
        <w:rPr>
          <w:rFonts w:asciiTheme="minorEastAsia" w:eastAsiaTheme="minorEastAsia" w:hAnsiTheme="minorEastAsia" w:cs="Times New Roman"/>
          <w:sz w:val="28"/>
          <w:szCs w:val="28"/>
        </w:rPr>
        <w:t>方便各单位在生产实际中能根据本标准来指导日常工作的开展。</w:t>
      </w:r>
    </w:p>
    <w:p w14:paraId="626213B2" w14:textId="77777777" w:rsidR="00663773" w:rsidRPr="00AA383F" w:rsidRDefault="00480F2A" w:rsidP="00AA383F">
      <w:pPr>
        <w:widowControl/>
        <w:spacing w:line="360" w:lineRule="auto"/>
        <w:rPr>
          <w:rFonts w:ascii="Times New Roman" w:hAnsi="Times New Roman" w:cs="Times New Roman"/>
          <w:b/>
          <w:bCs/>
          <w:sz w:val="28"/>
          <w:szCs w:val="28"/>
        </w:rPr>
      </w:pPr>
      <w:r w:rsidRPr="00AA383F">
        <w:rPr>
          <w:rFonts w:ascii="Times New Roman" w:hAnsi="Times New Roman" w:cs="Times New Roman"/>
          <w:b/>
          <w:bCs/>
          <w:sz w:val="28"/>
          <w:szCs w:val="28"/>
        </w:rPr>
        <w:t>（二）本标准主要内容</w:t>
      </w:r>
    </w:p>
    <w:p w14:paraId="679A8CF9" w14:textId="17E8ED0A" w:rsidR="00663773" w:rsidRDefault="00AA383F" w:rsidP="00AA383F">
      <w:pPr>
        <w:widowControl/>
        <w:spacing w:line="360" w:lineRule="auto"/>
        <w:ind w:firstLineChars="200" w:firstLine="560"/>
        <w:rPr>
          <w:rFonts w:ascii="Times New Roman" w:hAnsi="Times New Roman" w:cs="Times New Roman"/>
          <w:sz w:val="28"/>
          <w:szCs w:val="28"/>
        </w:rPr>
      </w:pPr>
      <w:r w:rsidRPr="00AA383F">
        <w:rPr>
          <w:rFonts w:ascii="Times New Roman" w:hAnsi="Times New Roman" w:cs="Times New Roman" w:hint="eastAsia"/>
          <w:sz w:val="28"/>
          <w:szCs w:val="28"/>
        </w:rPr>
        <w:t>本</w:t>
      </w:r>
      <w:r>
        <w:rPr>
          <w:rFonts w:ascii="Times New Roman" w:hAnsi="Times New Roman" w:cs="Times New Roman" w:hint="eastAsia"/>
          <w:sz w:val="28"/>
          <w:szCs w:val="28"/>
        </w:rPr>
        <w:t>标准</w:t>
      </w:r>
      <w:r w:rsidRPr="00AA383F">
        <w:rPr>
          <w:rFonts w:ascii="Times New Roman" w:hAnsi="Times New Roman" w:cs="Times New Roman" w:hint="eastAsia"/>
          <w:sz w:val="28"/>
          <w:szCs w:val="28"/>
        </w:rPr>
        <w:t>规定了纸质印刷品平压平模切术语、原材料要求、模切版和底模版的要求、模切设备要求、工艺技术要求、模切质量要求和检验方法。本</w:t>
      </w:r>
      <w:r>
        <w:rPr>
          <w:rFonts w:ascii="Times New Roman" w:hAnsi="Times New Roman" w:cs="Times New Roman" w:hint="eastAsia"/>
          <w:sz w:val="28"/>
          <w:szCs w:val="28"/>
        </w:rPr>
        <w:t>标准</w:t>
      </w:r>
      <w:r w:rsidRPr="00AA383F">
        <w:rPr>
          <w:rFonts w:ascii="Times New Roman" w:hAnsi="Times New Roman" w:cs="Times New Roman" w:hint="eastAsia"/>
          <w:sz w:val="28"/>
          <w:szCs w:val="28"/>
        </w:rPr>
        <w:t>适用于纸和纸板印刷品的平压平模切（含压痕）。瓦楞纸板的模切（含压痕）加工可参照使用。</w:t>
      </w:r>
    </w:p>
    <w:p w14:paraId="2F1F0938" w14:textId="77777777" w:rsidR="00663773" w:rsidRPr="00AA383F" w:rsidRDefault="00480F2A" w:rsidP="00AA383F">
      <w:pPr>
        <w:spacing w:line="360" w:lineRule="auto"/>
        <w:rPr>
          <w:rFonts w:ascii="Times New Roman" w:hAnsi="Times New Roman" w:cs="Times New Roman"/>
          <w:b/>
          <w:bCs/>
          <w:sz w:val="28"/>
          <w:szCs w:val="28"/>
        </w:rPr>
      </w:pPr>
      <w:r w:rsidRPr="00AA383F">
        <w:rPr>
          <w:rFonts w:ascii="Times New Roman" w:hAnsi="Times New Roman" w:cs="Times New Roman"/>
          <w:b/>
          <w:bCs/>
          <w:sz w:val="28"/>
          <w:szCs w:val="28"/>
        </w:rPr>
        <w:t>（三）本标准制定参考的主要依据</w:t>
      </w:r>
    </w:p>
    <w:p w14:paraId="54B17E3D" w14:textId="21A5A051" w:rsidR="00663773" w:rsidRDefault="00AA383F">
      <w:pPr>
        <w:widowControl/>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本标准根据实际生产中</w:t>
      </w:r>
      <w:r>
        <w:rPr>
          <w:rFonts w:ascii="Times New Roman" w:hAnsi="Times New Roman" w:cs="Times New Roman"/>
          <w:sz w:val="28"/>
          <w:szCs w:val="28"/>
        </w:rPr>
        <w:t>“</w:t>
      </w:r>
      <w:r>
        <w:rPr>
          <w:rFonts w:ascii="Times New Roman" w:hAnsi="Times New Roman" w:cs="Times New Roman"/>
          <w:sz w:val="28"/>
          <w:szCs w:val="28"/>
        </w:rPr>
        <w:t>高效化、自动化、智能化、数字化</w:t>
      </w:r>
      <w:r>
        <w:rPr>
          <w:rFonts w:ascii="Times New Roman" w:hAnsi="Times New Roman" w:cs="Times New Roman"/>
          <w:sz w:val="28"/>
          <w:szCs w:val="28"/>
        </w:rPr>
        <w:t>”</w:t>
      </w:r>
      <w:r>
        <w:rPr>
          <w:rFonts w:ascii="Times New Roman" w:hAnsi="Times New Roman" w:cs="Times New Roman"/>
          <w:sz w:val="28"/>
          <w:szCs w:val="28"/>
        </w:rPr>
        <w:t>等新技术</w:t>
      </w:r>
      <w:r w:rsidR="0027332D">
        <w:rPr>
          <w:rFonts w:ascii="Times New Roman" w:hAnsi="Times New Roman" w:cs="Times New Roman" w:hint="eastAsia"/>
          <w:sz w:val="28"/>
          <w:szCs w:val="28"/>
        </w:rPr>
        <w:t>特点，</w:t>
      </w:r>
      <w:r w:rsidR="00480F2A">
        <w:rPr>
          <w:rFonts w:ascii="Times New Roman" w:hAnsi="Times New Roman" w:cs="Times New Roman"/>
          <w:sz w:val="28"/>
          <w:szCs w:val="28"/>
        </w:rPr>
        <w:t>参考国内外标准制定的一般规则，同时考虑到本标准需要对</w:t>
      </w:r>
      <w:r w:rsidR="00480F2A">
        <w:rPr>
          <w:rFonts w:ascii="Times New Roman" w:hAnsi="Times New Roman" w:cs="Times New Roman" w:hint="eastAsia"/>
          <w:sz w:val="28"/>
          <w:szCs w:val="28"/>
          <w:lang w:val="en-US"/>
        </w:rPr>
        <w:t>纸质</w:t>
      </w:r>
      <w:r w:rsidR="00480F2A">
        <w:rPr>
          <w:rFonts w:ascii="Times New Roman" w:hAnsi="Times New Roman" w:cs="Times New Roman"/>
          <w:sz w:val="28"/>
          <w:szCs w:val="28"/>
        </w:rPr>
        <w:t>印刷品</w:t>
      </w:r>
      <w:r w:rsidR="00480F2A">
        <w:rPr>
          <w:rFonts w:ascii="Times New Roman" w:hAnsi="Times New Roman" w:cs="Times New Roman" w:hint="eastAsia"/>
          <w:sz w:val="28"/>
          <w:szCs w:val="28"/>
          <w:lang w:val="en-US"/>
        </w:rPr>
        <w:t>平压平模切</w:t>
      </w:r>
      <w:r w:rsidR="00480F2A">
        <w:rPr>
          <w:rFonts w:ascii="Times New Roman" w:hAnsi="Times New Roman" w:cs="Times New Roman"/>
          <w:sz w:val="28"/>
          <w:szCs w:val="28"/>
          <w:lang w:val="en-US"/>
        </w:rPr>
        <w:t>生产过程</w:t>
      </w:r>
      <w:r w:rsidR="00480F2A">
        <w:rPr>
          <w:rFonts w:ascii="Times New Roman" w:hAnsi="Times New Roman" w:cs="Times New Roman"/>
          <w:sz w:val="28"/>
          <w:szCs w:val="28"/>
        </w:rPr>
        <w:t>具有指导性与可操作性，起草组成员依据各自单位的实际情</w:t>
      </w:r>
      <w:r w:rsidR="00480F2A">
        <w:rPr>
          <w:rFonts w:ascii="Times New Roman" w:hAnsi="Times New Roman" w:cs="Times New Roman"/>
          <w:sz w:val="28"/>
          <w:szCs w:val="28"/>
        </w:rPr>
        <w:lastRenderedPageBreak/>
        <w:t>况结合</w:t>
      </w:r>
      <w:r w:rsidR="0027332D" w:rsidRPr="00AA383F">
        <w:rPr>
          <w:rFonts w:asciiTheme="minorEastAsia" w:eastAsiaTheme="minorEastAsia" w:hAnsiTheme="minorEastAsia" w:cs="Times New Roman"/>
          <w:bCs/>
          <w:sz w:val="28"/>
          <w:szCs w:val="28"/>
        </w:rPr>
        <w:t>GB/T1.1-20</w:t>
      </w:r>
      <w:r w:rsidR="0027332D" w:rsidRPr="00AA383F">
        <w:rPr>
          <w:rFonts w:asciiTheme="minorEastAsia" w:eastAsiaTheme="minorEastAsia" w:hAnsiTheme="minorEastAsia" w:cs="Times New Roman" w:hint="eastAsia"/>
          <w:bCs/>
          <w:sz w:val="28"/>
          <w:szCs w:val="28"/>
          <w:lang w:val="en-US"/>
        </w:rPr>
        <w:t>20</w:t>
      </w:r>
      <w:r w:rsidR="0027332D" w:rsidRPr="00AA383F">
        <w:rPr>
          <w:rFonts w:asciiTheme="minorEastAsia" w:eastAsiaTheme="minorEastAsia" w:hAnsiTheme="minorEastAsia" w:cs="Times New Roman"/>
          <w:sz w:val="28"/>
          <w:szCs w:val="28"/>
        </w:rPr>
        <w:t>《标准化工作导则 第1部分：标准</w:t>
      </w:r>
      <w:r w:rsidR="0027332D" w:rsidRPr="00AA383F">
        <w:rPr>
          <w:rFonts w:asciiTheme="minorEastAsia" w:eastAsiaTheme="minorEastAsia" w:hAnsiTheme="minorEastAsia" w:cs="Times New Roman" w:hint="eastAsia"/>
          <w:sz w:val="28"/>
          <w:szCs w:val="28"/>
        </w:rPr>
        <w:t>化文件</w:t>
      </w:r>
      <w:r w:rsidR="0027332D" w:rsidRPr="00AA383F">
        <w:rPr>
          <w:rFonts w:asciiTheme="minorEastAsia" w:eastAsiaTheme="minorEastAsia" w:hAnsiTheme="minorEastAsia" w:cs="Times New Roman"/>
          <w:sz w:val="28"/>
          <w:szCs w:val="28"/>
        </w:rPr>
        <w:t>的结构和</w:t>
      </w:r>
      <w:r w:rsidR="0027332D" w:rsidRPr="00AA383F">
        <w:rPr>
          <w:rFonts w:asciiTheme="minorEastAsia" w:eastAsiaTheme="minorEastAsia" w:hAnsiTheme="minorEastAsia" w:cs="Times New Roman" w:hint="eastAsia"/>
          <w:sz w:val="28"/>
          <w:szCs w:val="28"/>
        </w:rPr>
        <w:t>起草规则</w:t>
      </w:r>
      <w:r w:rsidR="0027332D" w:rsidRPr="00AA383F">
        <w:rPr>
          <w:rFonts w:asciiTheme="minorEastAsia" w:eastAsiaTheme="minorEastAsia" w:hAnsiTheme="minorEastAsia" w:cs="Times New Roman"/>
          <w:sz w:val="28"/>
          <w:szCs w:val="28"/>
        </w:rPr>
        <w:t>》</w:t>
      </w:r>
      <w:r w:rsidR="0027332D">
        <w:rPr>
          <w:rFonts w:ascii="Times New Roman" w:hAnsi="Times New Roman" w:cs="Times New Roman" w:hint="eastAsia"/>
          <w:sz w:val="28"/>
          <w:szCs w:val="28"/>
        </w:rPr>
        <w:t>的要求</w:t>
      </w:r>
      <w:r w:rsidR="00480F2A">
        <w:rPr>
          <w:rFonts w:ascii="Times New Roman" w:hAnsi="Times New Roman" w:cs="Times New Roman"/>
          <w:sz w:val="28"/>
          <w:szCs w:val="28"/>
        </w:rPr>
        <w:t>共同商讨</w:t>
      </w:r>
      <w:r w:rsidR="0027332D">
        <w:rPr>
          <w:rFonts w:ascii="Times New Roman" w:hAnsi="Times New Roman" w:cs="Times New Roman" w:hint="eastAsia"/>
          <w:sz w:val="28"/>
          <w:szCs w:val="28"/>
        </w:rPr>
        <w:t>起草</w:t>
      </w:r>
      <w:r w:rsidR="00480F2A">
        <w:rPr>
          <w:rFonts w:ascii="Times New Roman" w:hAnsi="Times New Roman" w:cs="Times New Roman"/>
          <w:sz w:val="28"/>
          <w:szCs w:val="28"/>
        </w:rPr>
        <w:t>制定了《纸质印刷品平压平模切过程控制要求》。</w:t>
      </w:r>
    </w:p>
    <w:p w14:paraId="3C85757D" w14:textId="7DFD0CEE"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与CY/T 59—2009《纸质印刷品模切过程控制及检测方法》相比，除结构调整和编辑性改动外，主要技术变化如下：</w:t>
      </w:r>
    </w:p>
    <w:p w14:paraId="66F9084F"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a） 更改了标准名称，新的名称为“纸质印刷品平压平模切过程控制要求”（见封面，2009年版的封面）；</w:t>
      </w:r>
    </w:p>
    <w:p w14:paraId="7AC0BEF9"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b） 更改了范围的描述方法，更加突出“平压平模切的要求”（见第1章，2009年版的第1章）；</w:t>
      </w:r>
    </w:p>
    <w:p w14:paraId="4F6B5576"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c） 更改了要素“规范性引用文件”的引导语（见第2章，2009年版第2章）；</w:t>
      </w:r>
    </w:p>
    <w:p w14:paraId="63BA6535"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d） 更改了“术语和定义”的引导语（见第3章，2009年版第3章）；</w:t>
      </w:r>
    </w:p>
    <w:p w14:paraId="00C99E31"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e） 删除了“术语和定义”的术语词条“折叠反弹力”（见2009年版第3章）；</w:t>
      </w:r>
    </w:p>
    <w:p w14:paraId="51C65B8C"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f） 增加了“术语和定义”的术语词条“底模版、清废版、折痕挺度”（见第3章）；</w:t>
      </w:r>
    </w:p>
    <w:p w14:paraId="41B2E7F8"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g） 更改了第4章“工艺基础条件”的内容为“原材料要求”（见第4章，2009年版第4章）；</w:t>
      </w:r>
    </w:p>
    <w:p w14:paraId="0779FFCC"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h） 更改扩充了原材料的技术内容（见第4章，2009年版第4章）</w:t>
      </w:r>
    </w:p>
    <w:p w14:paraId="6E56DB65"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i） 增加了第5章“模切版和底模版的要求”的内容（见第5章）；</w:t>
      </w:r>
    </w:p>
    <w:p w14:paraId="152BAAEE"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j） 更改扩充了模切版和底模版要求的内容（见第5章，2009年版第4章）</w:t>
      </w:r>
    </w:p>
    <w:p w14:paraId="47491C0A"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k） 增加了第6章“模切设备要求”的内容（见第6章）；</w:t>
      </w:r>
    </w:p>
    <w:p w14:paraId="5AC59295"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l） 更改扩充了模切设备要求的内容（见第6章，2009年版第4章）</w:t>
      </w:r>
    </w:p>
    <w:p w14:paraId="68954DFF"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m） 更改了第5章“工艺过程控制要求”的内容为第7章“工艺技术要求”的内容（见第7章，2009年版第5章）；</w:t>
      </w:r>
    </w:p>
    <w:p w14:paraId="42DE10BE"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n） 更改扩充了工艺技术要求的内容（见第7章，2009年版第5章）；</w:t>
      </w:r>
    </w:p>
    <w:p w14:paraId="5C353272"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lastRenderedPageBreak/>
        <w:t>o） 更改了第6章“质量要求”的内容为第8章“模切质量要求”的内容（见第8章，2009年版第6章）；</w:t>
      </w:r>
    </w:p>
    <w:p w14:paraId="7FDD2F0E"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p） 更改扩充了模切质量要求的内容（见第8章，2009年版第6章）；</w:t>
      </w:r>
    </w:p>
    <w:p w14:paraId="63631EA6"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q） 更改了第7章“检测方法”的内容为第9章“检测方法”的内容（见第9章，2009年版第7章）；</w:t>
      </w:r>
    </w:p>
    <w:p w14:paraId="6C9BBC2A" w14:textId="77777777"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r） 更改扩充了检测方法的内容（见第9章，2009年版第7章）；</w:t>
      </w:r>
    </w:p>
    <w:p w14:paraId="6A04103A" w14:textId="2D8E8CBF" w:rsidR="0027332D" w:rsidRPr="0027332D" w:rsidRDefault="0027332D" w:rsidP="0027332D">
      <w:pPr>
        <w:widowControl/>
        <w:spacing w:line="360" w:lineRule="auto"/>
        <w:ind w:firstLineChars="200" w:firstLine="560"/>
        <w:rPr>
          <w:rFonts w:asciiTheme="minorEastAsia" w:eastAsiaTheme="minorEastAsia" w:hAnsiTheme="minorEastAsia" w:cs="Times New Roman"/>
          <w:sz w:val="28"/>
          <w:szCs w:val="28"/>
        </w:rPr>
      </w:pPr>
      <w:r w:rsidRPr="0027332D">
        <w:rPr>
          <w:rFonts w:asciiTheme="minorEastAsia" w:eastAsiaTheme="minorEastAsia" w:hAnsiTheme="minorEastAsia" w:cs="Times New Roman"/>
          <w:sz w:val="28"/>
          <w:szCs w:val="28"/>
        </w:rPr>
        <w:t>t） 修改完善了附录A的内容（见附录A）。</w:t>
      </w:r>
    </w:p>
    <w:p w14:paraId="3844BC48" w14:textId="77777777" w:rsidR="00663773" w:rsidRDefault="00480F2A">
      <w:pPr>
        <w:widowControl/>
        <w:spacing w:line="360" w:lineRule="auto"/>
        <w:rPr>
          <w:rFonts w:ascii="Times New Roman" w:hAnsi="Times New Roman" w:cs="Times New Roman"/>
          <w:b/>
          <w:bCs/>
          <w:sz w:val="28"/>
          <w:szCs w:val="28"/>
        </w:rPr>
      </w:pPr>
      <w:r>
        <w:rPr>
          <w:rFonts w:ascii="Times New Roman" w:hAnsi="Times New Roman" w:cs="Times New Roman"/>
          <w:b/>
          <w:bCs/>
          <w:sz w:val="28"/>
          <w:szCs w:val="28"/>
        </w:rPr>
        <w:t>三、主要试验（或验证）的分析及技术经济效益评估</w:t>
      </w:r>
    </w:p>
    <w:p w14:paraId="3FF7F2FE" w14:textId="77777777" w:rsidR="00663773" w:rsidRPr="0027332D" w:rsidRDefault="00480F2A" w:rsidP="0027332D">
      <w:pPr>
        <w:widowControl/>
        <w:spacing w:line="360" w:lineRule="auto"/>
        <w:rPr>
          <w:rFonts w:ascii="Times New Roman" w:hAnsi="Times New Roman" w:cs="Times New Roman"/>
          <w:b/>
          <w:bCs/>
          <w:sz w:val="28"/>
          <w:szCs w:val="28"/>
        </w:rPr>
      </w:pPr>
      <w:r w:rsidRPr="0027332D">
        <w:rPr>
          <w:rFonts w:ascii="Times New Roman" w:hAnsi="Times New Roman" w:cs="Times New Roman"/>
          <w:b/>
          <w:bCs/>
          <w:sz w:val="28"/>
          <w:szCs w:val="28"/>
        </w:rPr>
        <w:t>（一）主要试验验证的样品及其测试数据的分析</w:t>
      </w:r>
    </w:p>
    <w:p w14:paraId="3DC3B07F" w14:textId="4A3BB92A" w:rsidR="00964526" w:rsidRDefault="00964526" w:rsidP="00964526">
      <w:pPr>
        <w:widowControl/>
        <w:spacing w:line="360" w:lineRule="auto"/>
        <w:ind w:firstLineChars="150" w:firstLine="420"/>
        <w:rPr>
          <w:rFonts w:ascii="Times New Roman" w:hAnsi="Times New Roman" w:cs="Times New Roman"/>
          <w:sz w:val="28"/>
          <w:szCs w:val="28"/>
        </w:rPr>
      </w:pPr>
      <w:r w:rsidRPr="0067444D">
        <w:rPr>
          <w:rFonts w:ascii="Times New Roman" w:hAnsi="Times New Roman" w:cs="Times New Roman" w:hint="eastAsia"/>
          <w:sz w:val="28"/>
          <w:szCs w:val="28"/>
        </w:rPr>
        <w:t>本标准主要依据</w:t>
      </w:r>
      <w:r>
        <w:rPr>
          <w:rFonts w:ascii="Times New Roman" w:hAnsi="Times New Roman" w:cs="Times New Roman"/>
          <w:sz w:val="28"/>
          <w:szCs w:val="28"/>
        </w:rPr>
        <w:t>纸质印刷品平压平模切</w:t>
      </w:r>
      <w:r w:rsidRPr="0067444D">
        <w:rPr>
          <w:rFonts w:ascii="Times New Roman" w:hAnsi="Times New Roman" w:cs="Times New Roman" w:hint="eastAsia"/>
          <w:sz w:val="28"/>
          <w:szCs w:val="28"/>
        </w:rPr>
        <w:t>生产过程中的实际生产数据，这些数据来源于生产一线，经过参与起草单位生产实践的检验与验证，具有很好的实用性能和适用性能，是生产一线长期积累优化的数据。</w:t>
      </w:r>
    </w:p>
    <w:p w14:paraId="60F0CAB7" w14:textId="77777777" w:rsidR="00663773" w:rsidRPr="0027332D" w:rsidRDefault="00480F2A" w:rsidP="0027332D">
      <w:pPr>
        <w:widowControl/>
        <w:spacing w:line="360" w:lineRule="auto"/>
        <w:rPr>
          <w:rFonts w:ascii="Times New Roman" w:hAnsi="Times New Roman" w:cs="Times New Roman"/>
          <w:b/>
          <w:bCs/>
          <w:sz w:val="28"/>
          <w:szCs w:val="28"/>
        </w:rPr>
      </w:pPr>
      <w:r w:rsidRPr="0027332D">
        <w:rPr>
          <w:rFonts w:ascii="Times New Roman" w:hAnsi="Times New Roman" w:cs="Times New Roman"/>
          <w:b/>
          <w:bCs/>
          <w:sz w:val="28"/>
          <w:szCs w:val="28"/>
        </w:rPr>
        <w:t>（二）试验项目和方法评估</w:t>
      </w:r>
    </w:p>
    <w:p w14:paraId="109DABB2" w14:textId="61EA63D3" w:rsidR="00663773" w:rsidRDefault="00480F2A" w:rsidP="00964526">
      <w:pPr>
        <w:widowControl/>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通过基于现有纸质印刷品模切技术和工艺的现状和未来发展目标，对标准的内容进行了补充和完善，增加了相关内容，提高了纸质印刷品模切过程控制的科学性和适用性。</w:t>
      </w:r>
      <w:r w:rsidR="00964526" w:rsidRPr="0067444D">
        <w:rPr>
          <w:rFonts w:ascii="Times New Roman" w:hAnsi="Times New Roman" w:cs="Times New Roman" w:hint="eastAsia"/>
          <w:sz w:val="28"/>
          <w:szCs w:val="28"/>
        </w:rPr>
        <w:t>由于产品和数据均来源于生产一线的生产企业，其产品质量和评估方法均是经过生产企业和市场实践检验验证可行</w:t>
      </w:r>
      <w:r w:rsidR="00964526">
        <w:rPr>
          <w:rFonts w:ascii="Times New Roman" w:hAnsi="Times New Roman" w:cs="Times New Roman" w:hint="eastAsia"/>
          <w:sz w:val="28"/>
          <w:szCs w:val="28"/>
        </w:rPr>
        <w:t>的</w:t>
      </w:r>
      <w:r w:rsidR="00964526" w:rsidRPr="0067444D">
        <w:rPr>
          <w:rFonts w:ascii="Times New Roman" w:hAnsi="Times New Roman" w:cs="Times New Roman" w:hint="eastAsia"/>
          <w:sz w:val="28"/>
          <w:szCs w:val="28"/>
        </w:rPr>
        <w:t>。</w:t>
      </w:r>
    </w:p>
    <w:p w14:paraId="0BD07DA5" w14:textId="77777777" w:rsidR="00663773" w:rsidRPr="0027332D" w:rsidRDefault="00480F2A" w:rsidP="0027332D">
      <w:pPr>
        <w:widowControl/>
        <w:spacing w:line="360" w:lineRule="auto"/>
        <w:rPr>
          <w:rFonts w:ascii="Times New Roman" w:hAnsi="Times New Roman" w:cs="Times New Roman"/>
          <w:b/>
          <w:bCs/>
          <w:sz w:val="28"/>
          <w:szCs w:val="28"/>
        </w:rPr>
      </w:pPr>
      <w:r w:rsidRPr="0027332D">
        <w:rPr>
          <w:rFonts w:ascii="Times New Roman" w:hAnsi="Times New Roman" w:cs="Times New Roman"/>
          <w:b/>
          <w:bCs/>
          <w:sz w:val="28"/>
          <w:szCs w:val="28"/>
        </w:rPr>
        <w:t>（三）技术经济评估</w:t>
      </w:r>
    </w:p>
    <w:p w14:paraId="5870DC56" w14:textId="1FD52E43" w:rsidR="00663773" w:rsidRDefault="00480F2A">
      <w:pPr>
        <w:widowControl/>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通过本标准的实施，将会使平压平模切技术的应用更加系统完善，能够有效指导纸质印刷品平压平技术的使用和产品质量验收检验等</w:t>
      </w:r>
      <w:r w:rsidR="0027332D">
        <w:rPr>
          <w:rFonts w:ascii="Times New Roman" w:hAnsi="Times New Roman" w:cs="Times New Roman" w:hint="eastAsia"/>
          <w:sz w:val="28"/>
          <w:szCs w:val="28"/>
        </w:rPr>
        <w:t>工作</w:t>
      </w:r>
      <w:r>
        <w:rPr>
          <w:rFonts w:ascii="Times New Roman" w:hAnsi="Times New Roman" w:cs="Times New Roman"/>
          <w:sz w:val="28"/>
          <w:szCs w:val="28"/>
        </w:rPr>
        <w:t>，将会使纸质印刷品平压平模切产品的制造企业和使用用户具有更好的生产和使用体验，同时减少质量不合格造成的经济损失，</w:t>
      </w:r>
      <w:r w:rsidR="0027332D">
        <w:rPr>
          <w:rFonts w:ascii="Times New Roman" w:hAnsi="Times New Roman" w:cs="Times New Roman" w:hint="eastAsia"/>
          <w:sz w:val="28"/>
          <w:szCs w:val="28"/>
        </w:rPr>
        <w:t>预期将</w:t>
      </w:r>
      <w:r>
        <w:rPr>
          <w:rFonts w:ascii="Times New Roman" w:hAnsi="Times New Roman" w:cs="Times New Roman"/>
          <w:sz w:val="28"/>
          <w:szCs w:val="28"/>
        </w:rPr>
        <w:t>有明显的直接经济效益和间接经济效益。</w:t>
      </w:r>
    </w:p>
    <w:p w14:paraId="7CC1AE53" w14:textId="77777777" w:rsidR="00663773" w:rsidRDefault="00480F2A">
      <w:pPr>
        <w:widowControl/>
        <w:spacing w:line="360" w:lineRule="auto"/>
        <w:rPr>
          <w:rFonts w:ascii="Times New Roman" w:hAnsi="Times New Roman" w:cs="Times New Roman"/>
          <w:b/>
          <w:bCs/>
          <w:sz w:val="28"/>
          <w:szCs w:val="28"/>
        </w:rPr>
      </w:pPr>
      <w:r>
        <w:rPr>
          <w:rFonts w:ascii="Times New Roman" w:hAnsi="Times New Roman" w:cs="Times New Roman" w:hint="eastAsia"/>
          <w:b/>
          <w:bCs/>
          <w:sz w:val="28"/>
          <w:szCs w:val="28"/>
          <w:lang w:val="en-US"/>
        </w:rPr>
        <w:t>四、</w:t>
      </w:r>
      <w:r>
        <w:rPr>
          <w:rFonts w:ascii="Times New Roman" w:hAnsi="Times New Roman" w:cs="Times New Roman"/>
          <w:b/>
          <w:bCs/>
          <w:sz w:val="28"/>
          <w:szCs w:val="28"/>
        </w:rPr>
        <w:t>本标准参照采用的国际或国内法规及相关标准</w:t>
      </w:r>
    </w:p>
    <w:p w14:paraId="1CB78498" w14:textId="7AB143D7" w:rsidR="00637B34" w:rsidRPr="00637B34" w:rsidRDefault="00637B34" w:rsidP="00637B34">
      <w:pPr>
        <w:widowControl/>
        <w:spacing w:line="360" w:lineRule="auto"/>
        <w:rPr>
          <w:rFonts w:asciiTheme="minorEastAsia" w:eastAsiaTheme="minorEastAsia" w:hAnsiTheme="minorEastAsia" w:cs="Times New Roman"/>
          <w:b/>
          <w:bCs/>
          <w:sz w:val="28"/>
          <w:szCs w:val="28"/>
          <w:lang w:val="en-US"/>
        </w:rPr>
      </w:pPr>
      <w:r w:rsidRPr="00637B34">
        <w:rPr>
          <w:rFonts w:asciiTheme="minorEastAsia" w:eastAsiaTheme="minorEastAsia" w:hAnsiTheme="minorEastAsia" w:cs="Times New Roman" w:hint="eastAsia"/>
          <w:b/>
          <w:bCs/>
          <w:sz w:val="28"/>
          <w:szCs w:val="28"/>
          <w:lang w:val="en-US"/>
        </w:rPr>
        <w:t>（一）标准参考引用相关标准情况</w:t>
      </w:r>
    </w:p>
    <w:p w14:paraId="2D499340" w14:textId="53EBEB87" w:rsidR="00663773" w:rsidRPr="00964526" w:rsidRDefault="00480F2A">
      <w:pPr>
        <w:widowControl/>
        <w:spacing w:line="360" w:lineRule="auto"/>
        <w:ind w:firstLineChars="200" w:firstLine="560"/>
        <w:rPr>
          <w:rFonts w:asciiTheme="minorEastAsia" w:eastAsiaTheme="minorEastAsia" w:hAnsiTheme="minorEastAsia" w:cs="Times New Roman"/>
          <w:sz w:val="28"/>
          <w:szCs w:val="28"/>
          <w:lang w:val="en-US"/>
        </w:rPr>
      </w:pPr>
      <w:r w:rsidRPr="00964526">
        <w:rPr>
          <w:rFonts w:asciiTheme="minorEastAsia" w:eastAsiaTheme="minorEastAsia" w:hAnsiTheme="minorEastAsia" w:cs="Times New Roman"/>
          <w:sz w:val="28"/>
          <w:szCs w:val="28"/>
          <w:lang w:val="en-US"/>
        </w:rPr>
        <w:lastRenderedPageBreak/>
        <w:t>本标准引用的标准文件如下：</w:t>
      </w:r>
    </w:p>
    <w:p w14:paraId="7AA2C3B5" w14:textId="77777777" w:rsidR="00663773" w:rsidRPr="00964526" w:rsidRDefault="00480F2A">
      <w:pPr>
        <w:widowControl/>
        <w:spacing w:line="360" w:lineRule="auto"/>
        <w:ind w:firstLineChars="200" w:firstLine="560"/>
        <w:rPr>
          <w:rFonts w:asciiTheme="minorEastAsia" w:eastAsiaTheme="minorEastAsia" w:hAnsiTheme="minorEastAsia" w:cs="Times New Roman"/>
          <w:sz w:val="28"/>
          <w:szCs w:val="28"/>
          <w:lang w:val="en-US"/>
        </w:rPr>
      </w:pPr>
      <w:r w:rsidRPr="00964526">
        <w:rPr>
          <w:rFonts w:asciiTheme="minorEastAsia" w:eastAsiaTheme="minorEastAsia" w:hAnsiTheme="minorEastAsia" w:cs="Times New Roman"/>
          <w:sz w:val="28"/>
          <w:szCs w:val="28"/>
          <w:lang w:val="en-US"/>
        </w:rPr>
        <w:t>GB/T 10335.3  涂布纸和纸板  涂布白卡纸</w:t>
      </w:r>
    </w:p>
    <w:p w14:paraId="513ADF34" w14:textId="77777777" w:rsidR="00663773" w:rsidRPr="00964526" w:rsidRDefault="00480F2A">
      <w:pPr>
        <w:widowControl/>
        <w:spacing w:line="360" w:lineRule="auto"/>
        <w:ind w:firstLineChars="200" w:firstLine="560"/>
        <w:rPr>
          <w:rFonts w:asciiTheme="minorEastAsia" w:eastAsiaTheme="minorEastAsia" w:hAnsiTheme="minorEastAsia" w:cs="Times New Roman"/>
          <w:color w:val="0070C0"/>
          <w:sz w:val="28"/>
          <w:szCs w:val="28"/>
          <w:lang w:val="en-US"/>
        </w:rPr>
      </w:pPr>
      <w:r w:rsidRPr="00964526">
        <w:rPr>
          <w:rFonts w:asciiTheme="minorEastAsia" w:eastAsiaTheme="minorEastAsia" w:hAnsiTheme="minorEastAsia" w:cs="Times New Roman"/>
          <w:sz w:val="28"/>
          <w:szCs w:val="28"/>
          <w:lang w:val="en-US"/>
        </w:rPr>
        <w:t xml:space="preserve">GB/T 10335.4  涂布纸和纸板  涂布白纸板 </w:t>
      </w:r>
    </w:p>
    <w:p w14:paraId="5A91AFD2" w14:textId="77777777" w:rsidR="00663773" w:rsidRPr="009A7208" w:rsidRDefault="00480F2A">
      <w:pPr>
        <w:widowControl/>
        <w:spacing w:line="360" w:lineRule="auto"/>
        <w:rPr>
          <w:rFonts w:ascii="Times New Roman" w:hAnsi="Times New Roman" w:cs="Times New Roman"/>
          <w:b/>
          <w:bCs/>
          <w:sz w:val="28"/>
          <w:szCs w:val="28"/>
          <w:lang w:val="en-US"/>
        </w:rPr>
      </w:pPr>
      <w:r w:rsidRPr="009A7208">
        <w:rPr>
          <w:rFonts w:ascii="Times New Roman" w:hAnsi="Times New Roman" w:cs="Times New Roman"/>
          <w:b/>
          <w:bCs/>
          <w:sz w:val="28"/>
          <w:szCs w:val="28"/>
          <w:lang w:val="en-US"/>
        </w:rPr>
        <w:t>（二）本标准与相关标准的对比情况</w:t>
      </w:r>
    </w:p>
    <w:p w14:paraId="2212F4A4" w14:textId="52450CEE" w:rsidR="00663773" w:rsidRDefault="00964526">
      <w:pPr>
        <w:widowControl/>
        <w:spacing w:line="360" w:lineRule="auto"/>
        <w:ind w:firstLineChars="200" w:firstLine="560"/>
        <w:rPr>
          <w:rFonts w:ascii="Times New Roman" w:hAnsi="Times New Roman" w:cs="Times New Roman"/>
          <w:sz w:val="28"/>
          <w:szCs w:val="28"/>
          <w:lang w:val="en-US"/>
        </w:rPr>
      </w:pPr>
      <w:r>
        <w:rPr>
          <w:rFonts w:ascii="Times New Roman" w:hAnsi="Times New Roman" w:cs="Times New Roman" w:hint="eastAsia"/>
          <w:sz w:val="28"/>
          <w:szCs w:val="28"/>
          <w:lang w:val="en-US"/>
        </w:rPr>
        <w:t>目前，国际上没有类似的技术标准，国内此类标准也比较少，因此无法进行对比</w:t>
      </w:r>
      <w:r w:rsidR="00480F2A">
        <w:rPr>
          <w:rFonts w:ascii="Times New Roman" w:hAnsi="Times New Roman" w:cs="Times New Roman" w:hint="eastAsia"/>
          <w:sz w:val="28"/>
          <w:szCs w:val="28"/>
          <w:lang w:val="en-US"/>
        </w:rPr>
        <w:t>。</w:t>
      </w:r>
      <w:r w:rsidR="009A7208">
        <w:rPr>
          <w:rFonts w:ascii="Times New Roman" w:hAnsi="Times New Roman" w:cs="Times New Roman" w:hint="eastAsia"/>
          <w:sz w:val="28"/>
          <w:szCs w:val="28"/>
          <w:lang w:val="en-US"/>
        </w:rPr>
        <w:t>但从目前参与修订的企业情况看，均是可以代表国内平压平技术的龙头骨干企业，标准的技术内容应该可以代表国内纸质印刷品平压平技术的先进水平。</w:t>
      </w:r>
    </w:p>
    <w:p w14:paraId="4C3FF9E4" w14:textId="77777777" w:rsidR="00663773" w:rsidRDefault="00480F2A">
      <w:pPr>
        <w:widowControl/>
        <w:spacing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五、与有关的现行法律、法规和强制性国家标准的关系</w:t>
      </w:r>
    </w:p>
    <w:p w14:paraId="4D627027" w14:textId="6BD733E3" w:rsidR="00663773" w:rsidRDefault="00480F2A">
      <w:pPr>
        <w:widowControl/>
        <w:spacing w:line="360" w:lineRule="auto"/>
        <w:ind w:firstLineChars="200" w:firstLine="560"/>
        <w:rPr>
          <w:rFonts w:ascii="Times New Roman" w:hAnsi="Times New Roman" w:cs="Times New Roman"/>
          <w:color w:val="0070C0"/>
          <w:sz w:val="28"/>
          <w:szCs w:val="28"/>
          <w:lang w:val="en-US"/>
        </w:rPr>
      </w:pPr>
      <w:r>
        <w:rPr>
          <w:rFonts w:ascii="Times New Roman" w:hAnsi="Times New Roman" w:cs="Times New Roman"/>
          <w:sz w:val="28"/>
          <w:szCs w:val="28"/>
          <w:lang w:val="en-US"/>
        </w:rPr>
        <w:t>本标准</w:t>
      </w:r>
      <w:r w:rsidR="009A7208">
        <w:rPr>
          <w:rFonts w:ascii="Times New Roman" w:hAnsi="Times New Roman" w:cs="Times New Roman" w:hint="eastAsia"/>
          <w:sz w:val="28"/>
          <w:szCs w:val="28"/>
          <w:lang w:val="en-US"/>
        </w:rPr>
        <w:t>技术</w:t>
      </w:r>
      <w:r>
        <w:rPr>
          <w:rFonts w:ascii="Times New Roman" w:hAnsi="Times New Roman" w:cs="Times New Roman"/>
          <w:sz w:val="28"/>
          <w:szCs w:val="28"/>
          <w:lang w:val="en-US"/>
        </w:rPr>
        <w:t>内容</w:t>
      </w:r>
      <w:r w:rsidR="009A7208">
        <w:rPr>
          <w:rFonts w:ascii="Times New Roman" w:hAnsi="Times New Roman" w:cs="Times New Roman" w:hint="eastAsia"/>
          <w:sz w:val="28"/>
          <w:szCs w:val="28"/>
          <w:lang w:val="en-US"/>
        </w:rPr>
        <w:t>没有违背</w:t>
      </w:r>
      <w:r>
        <w:rPr>
          <w:rFonts w:ascii="Times New Roman" w:hAnsi="Times New Roman" w:cs="Times New Roman"/>
          <w:sz w:val="28"/>
          <w:szCs w:val="28"/>
          <w:lang w:val="en-US"/>
        </w:rPr>
        <w:t>现行法律、法规</w:t>
      </w:r>
      <w:r w:rsidR="009A7208" w:rsidRPr="009A7208">
        <w:rPr>
          <w:rFonts w:ascii="Times New Roman" w:hAnsi="Times New Roman" w:cs="Times New Roman" w:hint="eastAsia"/>
          <w:sz w:val="28"/>
          <w:szCs w:val="28"/>
          <w:lang w:val="en-US"/>
        </w:rPr>
        <w:t>和强制性国家标准</w:t>
      </w:r>
      <w:r w:rsidR="009A7208">
        <w:rPr>
          <w:rFonts w:ascii="Times New Roman" w:hAnsi="Times New Roman" w:cs="Times New Roman" w:hint="eastAsia"/>
          <w:sz w:val="28"/>
          <w:szCs w:val="28"/>
          <w:lang w:val="en-US"/>
        </w:rPr>
        <w:t>的</w:t>
      </w:r>
      <w:r>
        <w:rPr>
          <w:rFonts w:ascii="Times New Roman" w:hAnsi="Times New Roman" w:cs="Times New Roman"/>
          <w:sz w:val="28"/>
          <w:szCs w:val="28"/>
          <w:lang w:val="en-US"/>
        </w:rPr>
        <w:t>要求。</w:t>
      </w:r>
    </w:p>
    <w:p w14:paraId="54755737" w14:textId="77777777" w:rsidR="00663773" w:rsidRDefault="00480F2A">
      <w:pPr>
        <w:widowControl/>
        <w:spacing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六、重大分歧意见的处理经过和依据</w:t>
      </w:r>
    </w:p>
    <w:p w14:paraId="349FCB06" w14:textId="524B40A3" w:rsidR="00663773" w:rsidRDefault="00480F2A">
      <w:pPr>
        <w:widowControl/>
        <w:spacing w:line="360" w:lineRule="auto"/>
        <w:ind w:firstLineChars="200" w:firstLine="560"/>
        <w:rPr>
          <w:rFonts w:ascii="Times New Roman" w:hAnsi="Times New Roman" w:cs="Times New Roman"/>
          <w:sz w:val="28"/>
          <w:szCs w:val="28"/>
          <w:lang w:val="en-US"/>
        </w:rPr>
      </w:pPr>
      <w:r>
        <w:rPr>
          <w:rFonts w:ascii="Times New Roman" w:hAnsi="Times New Roman" w:cs="Times New Roman"/>
          <w:sz w:val="28"/>
          <w:szCs w:val="28"/>
          <w:lang w:val="en-US"/>
        </w:rPr>
        <w:t>本标准在</w:t>
      </w:r>
      <w:r w:rsidR="009A7208" w:rsidRPr="009A7208">
        <w:rPr>
          <w:rFonts w:ascii="Times New Roman" w:hAnsi="Times New Roman" w:cs="Times New Roman" w:hint="eastAsia"/>
          <w:sz w:val="28"/>
          <w:szCs w:val="28"/>
          <w:lang w:val="en-US"/>
        </w:rPr>
        <w:t>在申报立项和网上公示期间，标准名称均为《纸质印刷品平压平模切过程控制要求》，期间也没有收到任何需要修改名称的建议。但在正式批准立项时，名称变成了《纸质印刷品平压模切过程控制要求》。印刷标委会秘书处在仔细核实相关情况后认为，有可能属于笔误造成的改变。因此，建议将其名称改回原来的《纸质印刷品平压平模切过程控制要求》</w:t>
      </w:r>
      <w:r>
        <w:rPr>
          <w:rFonts w:ascii="Times New Roman" w:hAnsi="Times New Roman" w:cs="Times New Roman"/>
          <w:sz w:val="28"/>
          <w:szCs w:val="28"/>
          <w:lang w:val="en-US"/>
        </w:rPr>
        <w:t>。</w:t>
      </w:r>
    </w:p>
    <w:p w14:paraId="713C6A30" w14:textId="77777777" w:rsidR="00663773" w:rsidRDefault="00480F2A">
      <w:pPr>
        <w:widowControl/>
        <w:spacing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七、标准作为强制性标准或推荐性标准的建议</w:t>
      </w:r>
    </w:p>
    <w:p w14:paraId="35C29871" w14:textId="77777777" w:rsidR="00663773" w:rsidRDefault="00480F2A">
      <w:pPr>
        <w:widowControl/>
        <w:spacing w:line="360" w:lineRule="auto"/>
        <w:ind w:firstLineChars="200" w:firstLine="560"/>
        <w:rPr>
          <w:rFonts w:ascii="Times New Roman" w:hAnsi="Times New Roman" w:cs="Times New Roman"/>
          <w:sz w:val="28"/>
          <w:szCs w:val="28"/>
          <w:lang w:val="en-US"/>
        </w:rPr>
      </w:pPr>
      <w:r>
        <w:rPr>
          <w:rFonts w:ascii="Times New Roman" w:hAnsi="Times New Roman" w:cs="Times New Roman"/>
          <w:sz w:val="28"/>
          <w:szCs w:val="28"/>
          <w:lang w:val="en-US"/>
        </w:rPr>
        <w:t>本标准建议为推荐性标准。</w:t>
      </w:r>
    </w:p>
    <w:p w14:paraId="055EFB33" w14:textId="77777777" w:rsidR="00663773" w:rsidRDefault="00480F2A">
      <w:pPr>
        <w:widowControl/>
        <w:spacing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八、贯彻标准的要求措施建议（包括组织措施、技术措施、过渡办法等内容）</w:t>
      </w:r>
    </w:p>
    <w:p w14:paraId="27D78655" w14:textId="77777777" w:rsidR="00663773" w:rsidRPr="00637B34" w:rsidRDefault="00480F2A" w:rsidP="00637B34">
      <w:pPr>
        <w:widowControl/>
        <w:spacing w:line="360" w:lineRule="auto"/>
        <w:rPr>
          <w:rFonts w:cs="Times New Roman"/>
          <w:b/>
          <w:bCs/>
          <w:sz w:val="28"/>
          <w:szCs w:val="28"/>
          <w:lang w:val="en-US"/>
        </w:rPr>
      </w:pPr>
      <w:r w:rsidRPr="00637B34">
        <w:rPr>
          <w:rFonts w:cs="Times New Roman"/>
          <w:b/>
          <w:bCs/>
          <w:sz w:val="28"/>
          <w:szCs w:val="28"/>
          <w:lang w:val="en-US"/>
        </w:rPr>
        <w:t>(一)组织措施</w:t>
      </w:r>
    </w:p>
    <w:p w14:paraId="12492434" w14:textId="735723EB" w:rsidR="00663773" w:rsidRDefault="00480F2A" w:rsidP="00637B34">
      <w:pPr>
        <w:pStyle w:val="a4"/>
        <w:autoSpaceDE/>
        <w:autoSpaceDN/>
        <w:spacing w:line="360" w:lineRule="auto"/>
        <w:ind w:left="0" w:firstLineChars="200" w:firstLine="560"/>
        <w:jc w:val="both"/>
        <w:rPr>
          <w:rFonts w:ascii="Times New Roman" w:hAnsi="Times New Roman" w:cs="Times New Roman"/>
          <w:color w:val="0070C0"/>
          <w:lang w:val="en-US"/>
        </w:rPr>
      </w:pPr>
      <w:r>
        <w:rPr>
          <w:rFonts w:hint="eastAsia"/>
        </w:rPr>
        <w:t>在</w:t>
      </w:r>
      <w:r w:rsidR="00637B34" w:rsidRPr="00AA383F">
        <w:rPr>
          <w:rFonts w:asciiTheme="minorEastAsia" w:hAnsiTheme="minorEastAsia" w:hint="eastAsia"/>
        </w:rPr>
        <w:t>全国印刷标准化技术委员会（</w:t>
      </w:r>
      <w:r w:rsidR="00637B34" w:rsidRPr="00AA383F">
        <w:rPr>
          <w:rFonts w:asciiTheme="minorEastAsia" w:hAnsiTheme="minorEastAsia"/>
        </w:rPr>
        <w:t>SAC/TC 170</w:t>
      </w:r>
      <w:r w:rsidR="00637B34" w:rsidRPr="00AA383F">
        <w:rPr>
          <w:rFonts w:asciiTheme="minorEastAsia" w:hAnsiTheme="minorEastAsia" w:hint="eastAsia"/>
        </w:rPr>
        <w:t>）</w:t>
      </w:r>
      <w:r>
        <w:rPr>
          <w:rFonts w:hint="eastAsia"/>
        </w:rPr>
        <w:t>的组织协调下，以标准起草组成员为主，成立标准宣贯小组，编制本标准宣贯材料。</w:t>
      </w:r>
    </w:p>
    <w:p w14:paraId="1AFE90A5" w14:textId="2AB479E6" w:rsidR="00663773" w:rsidRPr="00637B34" w:rsidRDefault="00480F2A" w:rsidP="00637B34">
      <w:pPr>
        <w:widowControl/>
        <w:tabs>
          <w:tab w:val="left" w:pos="30"/>
          <w:tab w:val="left" w:pos="1230"/>
        </w:tabs>
        <w:spacing w:line="360" w:lineRule="auto"/>
        <w:rPr>
          <w:rFonts w:ascii="Times New Roman" w:hAnsi="Times New Roman" w:cs="Times New Roman"/>
          <w:b/>
          <w:bCs/>
          <w:sz w:val="28"/>
          <w:szCs w:val="28"/>
          <w:lang w:val="en-US"/>
        </w:rPr>
      </w:pPr>
      <w:r w:rsidRPr="00637B34">
        <w:rPr>
          <w:rFonts w:ascii="Times New Roman" w:hAnsi="Times New Roman" w:cs="Times New Roman"/>
          <w:b/>
          <w:bCs/>
          <w:sz w:val="28"/>
          <w:szCs w:val="28"/>
          <w:lang w:val="en-US"/>
        </w:rPr>
        <w:tab/>
      </w:r>
      <w:r w:rsidR="00637B34" w:rsidRPr="00637B34">
        <w:rPr>
          <w:rFonts w:ascii="Times New Roman" w:hAnsi="Times New Roman" w:cs="Times New Roman" w:hint="eastAsia"/>
          <w:b/>
          <w:bCs/>
          <w:sz w:val="28"/>
          <w:szCs w:val="28"/>
          <w:lang w:val="en-US"/>
        </w:rPr>
        <w:t>（二）</w:t>
      </w:r>
      <w:r w:rsidRPr="00637B34">
        <w:rPr>
          <w:rFonts w:ascii="Times New Roman" w:hAnsi="Times New Roman" w:cs="Times New Roman"/>
          <w:b/>
          <w:bCs/>
          <w:sz w:val="28"/>
          <w:szCs w:val="28"/>
          <w:lang w:val="en-US"/>
        </w:rPr>
        <w:t>技术措施</w:t>
      </w:r>
    </w:p>
    <w:p w14:paraId="32FFD4CC" w14:textId="77777777" w:rsidR="00663773" w:rsidRDefault="00480F2A" w:rsidP="00637B34">
      <w:pPr>
        <w:pStyle w:val="a4"/>
        <w:autoSpaceDE/>
        <w:autoSpaceDN/>
        <w:spacing w:line="360" w:lineRule="auto"/>
        <w:ind w:left="0" w:firstLineChars="200" w:firstLine="560"/>
        <w:jc w:val="both"/>
      </w:pPr>
      <w:r>
        <w:rPr>
          <w:rFonts w:hint="eastAsia"/>
        </w:rPr>
        <w:t>在本标准发布后，应组织设备、</w:t>
      </w:r>
      <w:r>
        <w:rPr>
          <w:rFonts w:hint="eastAsia"/>
          <w:lang w:val="en-US"/>
        </w:rPr>
        <w:t>版材</w:t>
      </w:r>
      <w:r>
        <w:rPr>
          <w:rFonts w:hint="eastAsia"/>
        </w:rPr>
        <w:t>、印刷、包装等相关行业的厂家对标准进行宣贯培训，使之正确的维护和使用</w:t>
      </w:r>
      <w:r>
        <w:rPr>
          <w:rFonts w:hint="eastAsia"/>
          <w:lang w:val="en-US"/>
        </w:rPr>
        <w:t>平压平模切</w:t>
      </w:r>
      <w:r>
        <w:rPr>
          <w:rFonts w:hint="eastAsia"/>
        </w:rPr>
        <w:t>技术，提高纸质印刷品</w:t>
      </w:r>
      <w:r>
        <w:rPr>
          <w:rFonts w:hint="eastAsia"/>
          <w:lang w:val="en-US"/>
        </w:rPr>
        <w:t>模切</w:t>
      </w:r>
      <w:r>
        <w:rPr>
          <w:rFonts w:hint="eastAsia"/>
        </w:rPr>
        <w:t>质</w:t>
      </w:r>
      <w:r>
        <w:rPr>
          <w:rFonts w:hint="eastAsia"/>
        </w:rPr>
        <w:lastRenderedPageBreak/>
        <w:t>量。</w:t>
      </w:r>
    </w:p>
    <w:p w14:paraId="1B935B32" w14:textId="5BAE0F68" w:rsidR="00663773" w:rsidRPr="00637B34" w:rsidRDefault="00637B34" w:rsidP="00637B34">
      <w:pPr>
        <w:widowControl/>
        <w:tabs>
          <w:tab w:val="left" w:pos="312"/>
        </w:tabs>
        <w:spacing w:line="360" w:lineRule="auto"/>
        <w:rPr>
          <w:rFonts w:ascii="Times New Roman" w:hAnsi="Times New Roman" w:cs="Times New Roman"/>
          <w:b/>
          <w:bCs/>
          <w:sz w:val="28"/>
          <w:szCs w:val="28"/>
          <w:lang w:val="en-US"/>
        </w:rPr>
      </w:pPr>
      <w:r w:rsidRPr="00637B34">
        <w:rPr>
          <w:rFonts w:ascii="Times New Roman" w:hAnsi="Times New Roman" w:cs="Times New Roman" w:hint="eastAsia"/>
          <w:b/>
          <w:bCs/>
          <w:sz w:val="28"/>
          <w:szCs w:val="28"/>
          <w:lang w:val="en-US"/>
        </w:rPr>
        <w:t>（三）</w:t>
      </w:r>
      <w:r w:rsidR="00480F2A" w:rsidRPr="00637B34">
        <w:rPr>
          <w:rFonts w:ascii="Times New Roman" w:hAnsi="Times New Roman" w:cs="Times New Roman"/>
          <w:b/>
          <w:bCs/>
          <w:sz w:val="28"/>
          <w:szCs w:val="28"/>
          <w:lang w:val="en-US"/>
        </w:rPr>
        <w:t>出版措施</w:t>
      </w:r>
    </w:p>
    <w:p w14:paraId="7F1E52C5" w14:textId="0A1585A4" w:rsidR="00663773" w:rsidRDefault="00637B34">
      <w:pPr>
        <w:widowControl/>
        <w:spacing w:line="360" w:lineRule="auto"/>
        <w:ind w:firstLineChars="200" w:firstLine="560"/>
        <w:rPr>
          <w:rFonts w:ascii="Times New Roman" w:hAnsi="Times New Roman" w:cs="Times New Roman"/>
          <w:sz w:val="28"/>
          <w:szCs w:val="28"/>
          <w:lang w:val="en-US"/>
        </w:rPr>
      </w:pPr>
      <w:r>
        <w:rPr>
          <w:rFonts w:ascii="Times New Roman" w:hAnsi="Times New Roman" w:cs="Times New Roman" w:hint="eastAsia"/>
          <w:sz w:val="28"/>
          <w:szCs w:val="28"/>
          <w:lang w:val="en-US"/>
        </w:rPr>
        <w:t>按正常出版要求出版即可</w:t>
      </w:r>
      <w:r w:rsidR="00480F2A">
        <w:rPr>
          <w:rFonts w:ascii="Times New Roman" w:hAnsi="Times New Roman" w:cs="Times New Roman"/>
          <w:sz w:val="28"/>
          <w:szCs w:val="28"/>
          <w:lang w:val="en-US"/>
        </w:rPr>
        <w:t>。</w:t>
      </w:r>
    </w:p>
    <w:p w14:paraId="495A45F4" w14:textId="77777777" w:rsidR="00663773" w:rsidRDefault="00480F2A">
      <w:pPr>
        <w:widowControl/>
        <w:spacing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九、废止现行有关标准的建议</w:t>
      </w:r>
    </w:p>
    <w:p w14:paraId="09946FE0" w14:textId="4903903E" w:rsidR="00663773" w:rsidRDefault="00480F2A" w:rsidP="00637B34">
      <w:pPr>
        <w:pStyle w:val="a4"/>
        <w:autoSpaceDE/>
        <w:autoSpaceDN/>
        <w:spacing w:line="360" w:lineRule="auto"/>
        <w:ind w:left="0" w:firstLineChars="200" w:firstLine="560"/>
        <w:jc w:val="both"/>
      </w:pPr>
      <w:r>
        <w:rPr>
          <w:rFonts w:hint="eastAsia"/>
        </w:rPr>
        <w:t xml:space="preserve">本标准是在原CY/T </w:t>
      </w:r>
      <w:r>
        <w:rPr>
          <w:lang w:val="en-US"/>
        </w:rPr>
        <w:t>59</w:t>
      </w:r>
      <w:r>
        <w:rPr>
          <w:rFonts w:hint="eastAsia"/>
        </w:rPr>
        <w:t>—2009</w:t>
      </w:r>
      <w:r w:rsidR="00637B34" w:rsidRPr="0027332D">
        <w:rPr>
          <w:rFonts w:asciiTheme="minorEastAsia" w:eastAsiaTheme="minorEastAsia" w:hAnsiTheme="minorEastAsia" w:cs="Times New Roman"/>
        </w:rPr>
        <w:t>《纸质印刷品模切过程控制及检测方法》</w:t>
      </w:r>
      <w:r>
        <w:rPr>
          <w:rFonts w:hint="eastAsia"/>
        </w:rPr>
        <w:t>的基础上进行的修订及进一步完善</w:t>
      </w:r>
      <w:r w:rsidR="00637B34">
        <w:rPr>
          <w:rFonts w:hint="eastAsia"/>
        </w:rPr>
        <w:t>，</w:t>
      </w:r>
      <w:r>
        <w:rPr>
          <w:rFonts w:hint="eastAsia"/>
        </w:rPr>
        <w:t xml:space="preserve">建议在本标准发布时同时废止CY/T </w:t>
      </w:r>
      <w:r>
        <w:rPr>
          <w:lang w:val="en-US"/>
        </w:rPr>
        <w:t>59</w:t>
      </w:r>
      <w:r>
        <w:rPr>
          <w:rFonts w:hint="eastAsia"/>
        </w:rPr>
        <w:t>—2009</w:t>
      </w:r>
      <w:r w:rsidR="00637B34" w:rsidRPr="0027332D">
        <w:rPr>
          <w:rFonts w:asciiTheme="minorEastAsia" w:eastAsiaTheme="minorEastAsia" w:hAnsiTheme="minorEastAsia" w:cs="Times New Roman"/>
        </w:rPr>
        <w:t>《纸质印刷品模切过程控制及检测方法》</w:t>
      </w:r>
      <w:r>
        <w:rPr>
          <w:rFonts w:hint="eastAsia"/>
        </w:rPr>
        <w:t>行业标准。</w:t>
      </w:r>
    </w:p>
    <w:p w14:paraId="1E94A7E3" w14:textId="35D5535D" w:rsidR="00663773" w:rsidRDefault="00480F2A">
      <w:pPr>
        <w:widowControl/>
        <w:spacing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十、</w:t>
      </w:r>
      <w:r w:rsidR="00637B34">
        <w:rPr>
          <w:rFonts w:ascii="Times New Roman" w:hAnsi="Times New Roman" w:cs="Times New Roman" w:hint="eastAsia"/>
          <w:b/>
          <w:bCs/>
          <w:sz w:val="28"/>
          <w:szCs w:val="28"/>
          <w:lang w:val="en-US"/>
        </w:rPr>
        <w:t>其他需要说明的问题</w:t>
      </w:r>
    </w:p>
    <w:p w14:paraId="47F97C31" w14:textId="77777777" w:rsidR="00663773" w:rsidRDefault="00480F2A">
      <w:pPr>
        <w:widowControl/>
        <w:spacing w:line="360" w:lineRule="auto"/>
        <w:ind w:firstLineChars="200" w:firstLine="560"/>
        <w:rPr>
          <w:rFonts w:ascii="Times New Roman" w:hAnsi="Times New Roman" w:cs="Times New Roman"/>
          <w:sz w:val="28"/>
          <w:szCs w:val="28"/>
          <w:lang w:val="en-US"/>
        </w:rPr>
      </w:pPr>
      <w:r>
        <w:rPr>
          <w:rFonts w:ascii="Times New Roman" w:hAnsi="Times New Roman" w:cs="Times New Roman"/>
          <w:sz w:val="28"/>
          <w:szCs w:val="28"/>
          <w:lang w:val="en-US"/>
        </w:rPr>
        <w:t>无</w:t>
      </w:r>
      <w:r>
        <w:rPr>
          <w:rFonts w:ascii="Times New Roman" w:hAnsi="Times New Roman" w:cs="Times New Roman" w:hint="eastAsia"/>
          <w:sz w:val="28"/>
          <w:szCs w:val="28"/>
          <w:lang w:val="en-US"/>
        </w:rPr>
        <w:t>。</w:t>
      </w:r>
    </w:p>
    <w:p w14:paraId="282F8E40" w14:textId="77777777" w:rsidR="00663773" w:rsidRDefault="00663773">
      <w:pPr>
        <w:spacing w:line="360" w:lineRule="auto"/>
        <w:rPr>
          <w:rFonts w:ascii="Times New Roman" w:hAnsi="Times New Roman" w:cs="Times New Roman"/>
          <w:color w:val="0070C0"/>
          <w:sz w:val="28"/>
          <w:szCs w:val="28"/>
          <w:lang w:val="en-US"/>
        </w:rPr>
      </w:pPr>
    </w:p>
    <w:sectPr w:rsidR="00663773">
      <w:headerReference w:type="default" r:id="rId8"/>
      <w:footerReference w:type="default" r:id="rId9"/>
      <w:pgSz w:w="11910" w:h="16840"/>
      <w:pgMar w:top="144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F421" w14:textId="77777777" w:rsidR="00DC64BF" w:rsidRDefault="00DC64BF">
      <w:r>
        <w:separator/>
      </w:r>
    </w:p>
  </w:endnote>
  <w:endnote w:type="continuationSeparator" w:id="0">
    <w:p w14:paraId="08957D05" w14:textId="77777777" w:rsidR="00DC64BF" w:rsidRDefault="00DC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F23D" w14:textId="77777777" w:rsidR="00663773" w:rsidRDefault="0066377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D4DD6" w14:textId="77777777" w:rsidR="00DC64BF" w:rsidRDefault="00DC64BF">
      <w:r>
        <w:separator/>
      </w:r>
    </w:p>
  </w:footnote>
  <w:footnote w:type="continuationSeparator" w:id="0">
    <w:p w14:paraId="4784921D" w14:textId="77777777" w:rsidR="00DC64BF" w:rsidRDefault="00DC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D3F1A" w14:textId="77777777" w:rsidR="00663773" w:rsidRDefault="006637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6B6C5"/>
    <w:multiLevelType w:val="singleLevel"/>
    <w:tmpl w:val="87C6B6C5"/>
    <w:lvl w:ilvl="0">
      <w:start w:val="2"/>
      <w:numFmt w:val="chineseCounting"/>
      <w:lvlText w:val="(%1)"/>
      <w:lvlJc w:val="left"/>
      <w:pPr>
        <w:tabs>
          <w:tab w:val="left" w:pos="312"/>
        </w:tabs>
      </w:pPr>
      <w:rPr>
        <w:rFonts w:hint="eastAsia"/>
      </w:rPr>
    </w:lvl>
  </w:abstractNum>
  <w:abstractNum w:abstractNumId="1" w15:restartNumberingAfterBreak="0">
    <w:nsid w:val="A3812750"/>
    <w:multiLevelType w:val="singleLevel"/>
    <w:tmpl w:val="A3812750"/>
    <w:lvl w:ilvl="0">
      <w:start w:val="1"/>
      <w:numFmt w:val="decimal"/>
      <w:lvlText w:val="%1)"/>
      <w:lvlJc w:val="left"/>
      <w:pPr>
        <w:tabs>
          <w:tab w:val="left" w:pos="312"/>
        </w:tabs>
      </w:pPr>
    </w:lvl>
  </w:abstractNum>
  <w:abstractNum w:abstractNumId="2" w15:restartNumberingAfterBreak="0">
    <w:nsid w:val="14AF4407"/>
    <w:multiLevelType w:val="singleLevel"/>
    <w:tmpl w:val="14AF4407"/>
    <w:lvl w:ilvl="0">
      <w:start w:val="1"/>
      <w:numFmt w:val="decimalEnclosedCircleChinese"/>
      <w:suff w:val="space"/>
      <w:lvlText w:val="%1"/>
      <w:lvlJc w:val="left"/>
      <w:rPr>
        <w:rFonts w:hint="eastAsia"/>
      </w:rPr>
    </w:lvl>
  </w:abstractNum>
  <w:abstractNum w:abstractNumId="3" w15:restartNumberingAfterBreak="0">
    <w:nsid w:val="4C925FEE"/>
    <w:multiLevelType w:val="singleLevel"/>
    <w:tmpl w:val="4C925FEE"/>
    <w:lvl w:ilvl="0">
      <w:start w:val="1"/>
      <w:numFmt w:val="chineseCounting"/>
      <w:suff w:val="space"/>
      <w:lvlText w:val="%1、"/>
      <w:lvlJc w:val="left"/>
      <w:rPr>
        <w:rFonts w:hint="eastAsia"/>
      </w:rPr>
    </w:lvl>
  </w:abstractNum>
  <w:abstractNum w:abstractNumId="4" w15:restartNumberingAfterBreak="0">
    <w:nsid w:val="664C80C5"/>
    <w:multiLevelType w:val="singleLevel"/>
    <w:tmpl w:val="664C80C5"/>
    <w:lvl w:ilvl="0">
      <w:start w:val="1"/>
      <w:numFmt w:val="decimal"/>
      <w:suff w:val="nothing"/>
      <w:lvlText w:val="%1）"/>
      <w:lvlJc w:val="left"/>
    </w:lvl>
  </w:abstractNum>
  <w:num w:numId="1" w16cid:durableId="1998993802">
    <w:abstractNumId w:val="3"/>
  </w:num>
  <w:num w:numId="2" w16cid:durableId="1698506166">
    <w:abstractNumId w:val="4"/>
  </w:num>
  <w:num w:numId="3" w16cid:durableId="1269509323">
    <w:abstractNumId w:val="1"/>
  </w:num>
  <w:num w:numId="4" w16cid:durableId="1761172796">
    <w:abstractNumId w:val="2"/>
  </w:num>
  <w:num w:numId="5" w16cid:durableId="94342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DBD"/>
    <w:rsid w:val="000613DC"/>
    <w:rsid w:val="001F151B"/>
    <w:rsid w:val="00210120"/>
    <w:rsid w:val="0027332D"/>
    <w:rsid w:val="00281A40"/>
    <w:rsid w:val="00480F2A"/>
    <w:rsid w:val="00637B34"/>
    <w:rsid w:val="00663773"/>
    <w:rsid w:val="00664B81"/>
    <w:rsid w:val="0085365D"/>
    <w:rsid w:val="00964526"/>
    <w:rsid w:val="009A7208"/>
    <w:rsid w:val="00AA383F"/>
    <w:rsid w:val="00AA7DBD"/>
    <w:rsid w:val="00CE2336"/>
    <w:rsid w:val="00D378FA"/>
    <w:rsid w:val="00DC64BF"/>
    <w:rsid w:val="02267D9E"/>
    <w:rsid w:val="07177849"/>
    <w:rsid w:val="09296A6C"/>
    <w:rsid w:val="10306135"/>
    <w:rsid w:val="168A6695"/>
    <w:rsid w:val="1B3B563B"/>
    <w:rsid w:val="1E724E93"/>
    <w:rsid w:val="20120E1C"/>
    <w:rsid w:val="2664137D"/>
    <w:rsid w:val="32796E3C"/>
    <w:rsid w:val="382E02D6"/>
    <w:rsid w:val="43686B13"/>
    <w:rsid w:val="4A0F71B5"/>
    <w:rsid w:val="5E104167"/>
    <w:rsid w:val="78084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4CE54"/>
  <w15:docId w15:val="{6B72C65D-A10F-48B5-A946-51C2D093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ind w:left="21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uiPriority w:val="1"/>
    <w:qFormat/>
    <w:pPr>
      <w:spacing w:before="186"/>
      <w:ind w:left="212"/>
    </w:pPr>
    <w:rPr>
      <w:sz w:val="28"/>
      <w:szCs w:val="28"/>
    </w:rPr>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7">
    <w:name w:val="List Paragraph"/>
    <w:basedOn w:val="a"/>
    <w:uiPriority w:val="1"/>
    <w:qFormat/>
    <w:pPr>
      <w:ind w:left="212" w:firstLine="559"/>
      <w:jc w:val="both"/>
    </w:pPr>
  </w:style>
  <w:style w:type="paragraph" w:customStyle="1" w:styleId="TableParagraph">
    <w:name w:val="Table Paragraph"/>
    <w:basedOn w:val="a"/>
    <w:uiPriority w:val="1"/>
    <w:qFormat/>
    <w:pPr>
      <w:spacing w:line="357" w:lineRule="exact"/>
      <w:ind w:left="207" w:right="193"/>
      <w:jc w:val="center"/>
    </w:pPr>
  </w:style>
  <w:style w:type="paragraph" w:customStyle="1" w:styleId="a8">
    <w:name w:val="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586991">
      <w:bodyDiv w:val="1"/>
      <w:marLeft w:val="0"/>
      <w:marRight w:val="0"/>
      <w:marTop w:val="0"/>
      <w:marBottom w:val="0"/>
      <w:divBdr>
        <w:top w:val="none" w:sz="0" w:space="0" w:color="auto"/>
        <w:left w:val="none" w:sz="0" w:space="0" w:color="auto"/>
        <w:bottom w:val="none" w:sz="0" w:space="0" w:color="auto"/>
        <w:right w:val="none" w:sz="0" w:space="0" w:color="auto"/>
      </w:divBdr>
    </w:div>
    <w:div w:id="1159690202">
      <w:bodyDiv w:val="1"/>
      <w:marLeft w:val="0"/>
      <w:marRight w:val="0"/>
      <w:marTop w:val="0"/>
      <w:marBottom w:val="0"/>
      <w:divBdr>
        <w:top w:val="none" w:sz="0" w:space="0" w:color="auto"/>
        <w:left w:val="none" w:sz="0" w:space="0" w:color="auto"/>
        <w:bottom w:val="none" w:sz="0" w:space="0" w:color="auto"/>
        <w:right w:val="none" w:sz="0" w:space="0" w:color="auto"/>
      </w:divBdr>
    </w:div>
    <w:div w:id="2124643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759</Words>
  <Characters>4328</Characters>
  <Application>Microsoft Office Word</Application>
  <DocSecurity>0</DocSecurity>
  <Lines>36</Lines>
  <Paragraphs>10</Paragraphs>
  <ScaleCrop>false</ScaleCrop>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dc:creator>
  <cp:lastModifiedBy>ma zhiyong</cp:lastModifiedBy>
  <cp:revision>6</cp:revision>
  <dcterms:created xsi:type="dcterms:W3CDTF">2022-04-11T07:15:00Z</dcterms:created>
  <dcterms:modified xsi:type="dcterms:W3CDTF">2022-04-15T01:20:00Z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D01176875C9141B6AED87384A93CE40B</vt:lpwstr>
  </property>
</Properties>
</file>